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3F321" w14:textId="77777777" w:rsidR="001A5CCE" w:rsidRPr="007E2A61" w:rsidRDefault="00D61FC7" w:rsidP="001A5CCE">
      <w:pPr>
        <w:pStyle w:val="Titre1"/>
        <w:rPr>
          <w:rFonts w:ascii="Marianne Light" w:hAnsi="Marianne Light"/>
        </w:rPr>
      </w:pPr>
      <w:r w:rsidRPr="007E2A61">
        <w:rPr>
          <w:rFonts w:ascii="Marianne Light" w:hAnsi="Marianne Light"/>
        </w:rPr>
        <w:t>Lettre de consultation</w:t>
      </w:r>
    </w:p>
    <w:p w14:paraId="07A2FCCD" w14:textId="77777777" w:rsidR="004A7FFD" w:rsidRPr="007E2A61" w:rsidRDefault="006F1FCE" w:rsidP="006F1FCE">
      <w:pPr>
        <w:pBdr>
          <w:top w:val="single" w:sz="4" w:space="0" w:color="auto"/>
          <w:left w:val="single" w:sz="4" w:space="4" w:color="auto"/>
          <w:bottom w:val="single" w:sz="4" w:space="1" w:color="auto"/>
          <w:right w:val="single" w:sz="4" w:space="4" w:color="auto"/>
        </w:pBdr>
        <w:shd w:val="clear" w:color="auto" w:fill="FFFFFF" w:themeFill="background1"/>
        <w:jc w:val="center"/>
        <w:rPr>
          <w:rFonts w:ascii="Marianne Light" w:hAnsi="Marianne Light"/>
          <w:b/>
        </w:rPr>
      </w:pPr>
      <w:r w:rsidRPr="007E2A61">
        <w:rPr>
          <w:rFonts w:ascii="Marianne Light" w:eastAsia="Calibri" w:hAnsi="Marianne Light"/>
          <w:b/>
        </w:rPr>
        <w:t>MARCHE PUBLIC DE DIAGNOSTIC STRUCTURE</w:t>
      </w:r>
    </w:p>
    <w:p w14:paraId="12C906B6" w14:textId="77777777" w:rsidR="00D61FC7" w:rsidRPr="007E2A61" w:rsidRDefault="00D61FC7" w:rsidP="00B5700A">
      <w:pPr>
        <w:pStyle w:val="Titre2"/>
        <w:rPr>
          <w:rFonts w:ascii="Marianne Light" w:hAnsi="Marianne Light"/>
        </w:rPr>
      </w:pPr>
      <w:r w:rsidRPr="007E2A61">
        <w:rPr>
          <w:rFonts w:ascii="Marianne Light" w:hAnsi="Marianne Light"/>
        </w:rPr>
        <w:t xml:space="preserve">1/ Objet </w:t>
      </w:r>
      <w:r w:rsidR="0088227D" w:rsidRPr="007E2A61">
        <w:rPr>
          <w:rFonts w:ascii="Marianne Light" w:hAnsi="Marianne Light"/>
        </w:rPr>
        <w:t>de la consultation</w:t>
      </w:r>
      <w:r w:rsidR="0088227D" w:rsidRPr="007E2A61">
        <w:rPr>
          <w:rFonts w:ascii="Calibri" w:hAnsi="Calibri" w:cs="Calibri"/>
        </w:rPr>
        <w:t> </w:t>
      </w:r>
    </w:p>
    <w:p w14:paraId="45133D79" w14:textId="60786CDB" w:rsidR="001B088E" w:rsidRPr="007E2A61" w:rsidRDefault="00B6632C" w:rsidP="001B088E">
      <w:pPr>
        <w:rPr>
          <w:rFonts w:ascii="Marianne Light" w:hAnsi="Marianne Light"/>
        </w:rPr>
      </w:pPr>
      <w:sdt>
        <w:sdtPr>
          <w:rPr>
            <w:rFonts w:ascii="Marianne Light" w:hAnsi="Marianne Light"/>
          </w:rPr>
          <w:id w:val="-2112120725"/>
          <w:placeholder>
            <w:docPart w:val="51D62F887FF942E79D6D63F76150D0F3"/>
          </w:placeholder>
        </w:sdtPr>
        <w:sdtEndPr/>
        <w:sdtContent>
          <w:r w:rsidR="00984F2A" w:rsidRPr="00984F2A">
            <w:rPr>
              <w:rFonts w:ascii="Marianne Light" w:hAnsi="Marianne Light"/>
            </w:rPr>
            <w:t>La présente consultation porte sur un diagnostic structurel d’un bâtiment existant, dans le cadre des études et des travaux relatifs au réaménagement du Centre de Réception des Étrangers (CRE) situé dans le 17</w:t>
          </w:r>
          <w:r w:rsidR="00984F2A" w:rsidRPr="00984F2A">
            <w:rPr>
              <w:rFonts w:ascii="Courier New" w:hAnsi="Courier New" w:cs="Courier New"/>
            </w:rPr>
            <w:t>ᵉ</w:t>
          </w:r>
          <w:r w:rsidR="00984F2A" w:rsidRPr="00984F2A">
            <w:rPr>
              <w:rFonts w:ascii="Marianne Light" w:hAnsi="Marianne Light"/>
            </w:rPr>
            <w:t xml:space="preserve"> arrondissement de Paris.</w:t>
          </w:r>
          <w:r w:rsidR="00984F2A">
            <w:rPr>
              <w:rFonts w:ascii="Marianne Light" w:hAnsi="Marianne Light"/>
            </w:rPr>
            <w:t xml:space="preserve"> </w:t>
          </w:r>
          <w:r w:rsidR="007A540A" w:rsidRPr="007E2A61">
            <w:rPr>
              <w:rFonts w:ascii="Marianne Light" w:hAnsi="Marianne Light"/>
            </w:rPr>
            <w:t xml:space="preserve"> </w:t>
          </w:r>
        </w:sdtContent>
      </w:sdt>
      <w:r w:rsidR="00D25729" w:rsidRPr="007E2A61">
        <w:rPr>
          <w:rFonts w:ascii="Marianne Light" w:hAnsi="Marianne Light"/>
        </w:rPr>
        <w:t xml:space="preserve"> </w:t>
      </w:r>
    </w:p>
    <w:p w14:paraId="0E2A1E21" w14:textId="6C1E8E72" w:rsidR="002174FB" w:rsidRPr="007E2A61" w:rsidRDefault="00984F2A" w:rsidP="00E83112">
      <w:pPr>
        <w:jc w:val="center"/>
        <w:rPr>
          <w:rFonts w:ascii="Marianne Light" w:hAnsi="Marianne Light"/>
        </w:rPr>
      </w:pPr>
      <w:r w:rsidRPr="00984F2A">
        <w:rPr>
          <w:rFonts w:ascii="Marianne Light" w:hAnsi="Marianne Light"/>
          <w:noProof/>
        </w:rPr>
        <w:drawing>
          <wp:inline distT="0" distB="0" distL="0" distR="0" wp14:anchorId="6B4B9A02" wp14:editId="3F2DBE2F">
            <wp:extent cx="2432050" cy="2059414"/>
            <wp:effectExtent l="0" t="0" r="635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43585" cy="2069182"/>
                    </a:xfrm>
                    <a:prstGeom prst="rect">
                      <a:avLst/>
                    </a:prstGeom>
                  </pic:spPr>
                </pic:pic>
              </a:graphicData>
            </a:graphic>
          </wp:inline>
        </w:drawing>
      </w:r>
    </w:p>
    <w:p w14:paraId="26E6086E" w14:textId="7947E241" w:rsidR="00E83112" w:rsidRDefault="00DF6160" w:rsidP="00FA3457">
      <w:pPr>
        <w:autoSpaceDE w:val="0"/>
        <w:autoSpaceDN w:val="0"/>
        <w:adjustRightInd w:val="0"/>
        <w:spacing w:after="0" w:line="240" w:lineRule="auto"/>
        <w:rPr>
          <w:rFonts w:ascii="Marianne Light" w:hAnsi="Marianne Light" w:cs="Calibri"/>
          <w:szCs w:val="20"/>
        </w:rPr>
      </w:pPr>
      <w:r w:rsidRPr="00DF6160">
        <w:rPr>
          <w:rFonts w:ascii="Marianne Light" w:hAnsi="Marianne Light" w:cs="Calibri"/>
          <w:szCs w:val="20"/>
        </w:rPr>
        <w:t>La Préfecture de police de Paris souhaite identifier la structure porteuse existante ainsi que les préconisations de renforcement à envisager dans le cadre d’un changement d’affectation des locaux.</w:t>
      </w:r>
    </w:p>
    <w:p w14:paraId="66B95DCB" w14:textId="77777777" w:rsidR="00DF6160" w:rsidRPr="007E2A61" w:rsidRDefault="00DF6160" w:rsidP="00FA3457">
      <w:pPr>
        <w:autoSpaceDE w:val="0"/>
        <w:autoSpaceDN w:val="0"/>
        <w:adjustRightInd w:val="0"/>
        <w:spacing w:after="0" w:line="240" w:lineRule="auto"/>
        <w:rPr>
          <w:rFonts w:ascii="Marianne Light" w:hAnsi="Marianne Light" w:cs="Calibri"/>
          <w:szCs w:val="20"/>
        </w:rPr>
      </w:pPr>
    </w:p>
    <w:p w14:paraId="24E60F5E" w14:textId="53134A38" w:rsidR="00E83112" w:rsidRDefault="00DF6160" w:rsidP="00FA3457">
      <w:pPr>
        <w:pStyle w:val="Default"/>
        <w:jc w:val="both"/>
        <w:rPr>
          <w:rFonts w:ascii="Marianne Light" w:hAnsi="Marianne Light"/>
          <w:sz w:val="20"/>
          <w:szCs w:val="20"/>
        </w:rPr>
      </w:pPr>
      <w:r w:rsidRPr="00DF6160">
        <w:rPr>
          <w:rFonts w:ascii="Marianne Light" w:hAnsi="Marianne Light"/>
          <w:sz w:val="20"/>
          <w:szCs w:val="20"/>
        </w:rPr>
        <w:t>Le présent marché porte sur une mission de diagnostic et d’études de la structure existante, afin de disposer d’un support technique en vue de la contractualisation des missions d’une future maîtrise d’œuvre.</w:t>
      </w:r>
    </w:p>
    <w:p w14:paraId="0FDCE785" w14:textId="77777777" w:rsidR="00DF6160" w:rsidRPr="007E2A61" w:rsidRDefault="00DF6160" w:rsidP="00FA3457">
      <w:pPr>
        <w:pStyle w:val="Default"/>
        <w:jc w:val="both"/>
        <w:rPr>
          <w:rFonts w:ascii="Marianne Light" w:hAnsi="Marianne Light"/>
          <w:sz w:val="20"/>
          <w:szCs w:val="20"/>
        </w:rPr>
      </w:pPr>
    </w:p>
    <w:p w14:paraId="74168D81" w14:textId="14913A26" w:rsidR="002174FB" w:rsidRPr="00DF6160" w:rsidRDefault="00DF6160" w:rsidP="00DF6160">
      <w:pPr>
        <w:rPr>
          <w:rFonts w:ascii="Marianne Light" w:eastAsia="Calibri" w:hAnsi="Marianne Light"/>
          <w:color w:val="000000"/>
          <w:szCs w:val="20"/>
        </w:rPr>
      </w:pPr>
      <w:r w:rsidRPr="00DF6160">
        <w:rPr>
          <w:rFonts w:ascii="Marianne Light" w:eastAsia="Calibri" w:hAnsi="Marianne Light"/>
          <w:color w:val="000000"/>
          <w:szCs w:val="20"/>
        </w:rPr>
        <w:t>L’objectif est de réaliser un diagnostic et une étude technique permettant de déterminer si la structure présente des capacités portantes suffisantes pour sa nouvelle affectation, ainsi que de définir les préconisations de renforcement, notamment des dalles et des ouvertures à créer dans les murs porteurs.</w:t>
      </w:r>
    </w:p>
    <w:p w14:paraId="203F88BF" w14:textId="77777777" w:rsidR="00D61FC7" w:rsidRPr="007E2A61" w:rsidRDefault="00D61FC7" w:rsidP="00B5700A">
      <w:pPr>
        <w:pStyle w:val="Titre2"/>
        <w:rPr>
          <w:rFonts w:ascii="Marianne Light" w:hAnsi="Marianne Light"/>
        </w:rPr>
      </w:pPr>
      <w:r w:rsidRPr="007E2A61">
        <w:rPr>
          <w:rFonts w:ascii="Marianne Light" w:hAnsi="Marianne Light"/>
        </w:rPr>
        <w:t xml:space="preserve">2/ </w:t>
      </w:r>
      <w:r w:rsidR="005D4ABE" w:rsidRPr="007E2A61">
        <w:rPr>
          <w:rFonts w:ascii="Marianne Light" w:hAnsi="Marianne Light"/>
        </w:rPr>
        <w:t>Présentation de l’opérati</w:t>
      </w:r>
      <w:r w:rsidR="0088227D" w:rsidRPr="007E2A61">
        <w:rPr>
          <w:rFonts w:ascii="Marianne Light" w:hAnsi="Marianne Light"/>
        </w:rPr>
        <w:t>on objet du marché</w:t>
      </w:r>
      <w:r w:rsidR="004A7FFD" w:rsidRPr="007E2A61">
        <w:rPr>
          <w:rFonts w:ascii="Calibri" w:hAnsi="Calibri" w:cs="Calibri"/>
        </w:rPr>
        <w:t> </w:t>
      </w:r>
      <w:r w:rsidR="004A7FFD" w:rsidRPr="007E2A61">
        <w:rPr>
          <w:rFonts w:ascii="Marianne Light" w:hAnsi="Marianne Light"/>
        </w:rPr>
        <w:t>et d</w:t>
      </w:r>
      <w:r w:rsidR="004A7FFD" w:rsidRPr="007E2A61">
        <w:rPr>
          <w:rFonts w:ascii="Marianne Light" w:hAnsi="Marianne Light" w:cs="Marianne"/>
        </w:rPr>
        <w:t>é</w:t>
      </w:r>
      <w:r w:rsidR="004A7FFD" w:rsidRPr="007E2A61">
        <w:rPr>
          <w:rFonts w:ascii="Marianne Light" w:hAnsi="Marianne Light"/>
        </w:rPr>
        <w:t>finition des prestation</w:t>
      </w:r>
      <w:r w:rsidR="0088227D" w:rsidRPr="007E2A61">
        <w:rPr>
          <w:rFonts w:ascii="Marianne Light" w:hAnsi="Marianne Light"/>
        </w:rPr>
        <w:t>s</w:t>
      </w:r>
      <w:r w:rsidR="0088227D" w:rsidRPr="007E2A61">
        <w:rPr>
          <w:rFonts w:ascii="Calibri" w:hAnsi="Calibri" w:cs="Calibri"/>
        </w:rPr>
        <w:t> </w:t>
      </w:r>
    </w:p>
    <w:p w14:paraId="406DDD08" w14:textId="7E24305B" w:rsidR="005D4ABE" w:rsidRPr="00D14FF5" w:rsidRDefault="007A540A" w:rsidP="00D61FC7">
      <w:pPr>
        <w:rPr>
          <w:rFonts w:ascii="Marianne Light" w:hAnsi="Marianne Light"/>
          <w:bCs/>
        </w:rPr>
      </w:pPr>
      <w:r w:rsidRPr="00D14FF5">
        <w:rPr>
          <w:rFonts w:ascii="Marianne Light" w:hAnsi="Marianne Light"/>
          <w:bCs/>
        </w:rPr>
        <w:t>Le</w:t>
      </w:r>
      <w:r w:rsidR="00D57F52" w:rsidRPr="00D14FF5">
        <w:rPr>
          <w:rFonts w:ascii="Marianne Light" w:hAnsi="Marianne Light"/>
          <w:bCs/>
        </w:rPr>
        <w:t xml:space="preserve"> projet </w:t>
      </w:r>
      <w:r w:rsidRPr="00D14FF5">
        <w:rPr>
          <w:rFonts w:ascii="Marianne Light" w:hAnsi="Marianne Light"/>
          <w:bCs/>
        </w:rPr>
        <w:t>concerne</w:t>
      </w:r>
      <w:r w:rsidR="00D57F52" w:rsidRPr="00D14FF5">
        <w:rPr>
          <w:rFonts w:ascii="Marianne Light" w:hAnsi="Marianne Light"/>
          <w:bCs/>
        </w:rPr>
        <w:t xml:space="preserve"> </w:t>
      </w:r>
      <w:r w:rsidRPr="00D14FF5">
        <w:rPr>
          <w:rFonts w:ascii="Marianne Light" w:hAnsi="Marianne Light"/>
          <w:bCs/>
        </w:rPr>
        <w:t>le site d</w:t>
      </w:r>
      <w:r w:rsidR="00EF61CD" w:rsidRPr="00D14FF5">
        <w:rPr>
          <w:rFonts w:ascii="Marianne Light" w:hAnsi="Marianne Light"/>
          <w:bCs/>
        </w:rPr>
        <w:t>u Centre de Réception des Etrangers (CRE) et le Commissariat du 17</w:t>
      </w:r>
      <w:r w:rsidR="00EF61CD" w:rsidRPr="00D14FF5">
        <w:rPr>
          <w:rFonts w:ascii="Marianne Light" w:hAnsi="Marianne Light"/>
          <w:bCs/>
          <w:vertAlign w:val="superscript"/>
        </w:rPr>
        <w:t>ème</w:t>
      </w:r>
      <w:r w:rsidR="00EF61CD" w:rsidRPr="00D14FF5">
        <w:rPr>
          <w:rFonts w:ascii="Marianne Light" w:hAnsi="Marianne Light"/>
          <w:bCs/>
        </w:rPr>
        <w:t xml:space="preserve"> arrondissement de Paris</w:t>
      </w:r>
      <w:r w:rsidR="00D14FF5" w:rsidRPr="00D14FF5">
        <w:rPr>
          <w:rFonts w:ascii="Marianne Light" w:hAnsi="Marianne Light"/>
          <w:bCs/>
        </w:rPr>
        <w:t>.</w:t>
      </w:r>
    </w:p>
    <w:p w14:paraId="7893A83D" w14:textId="19B75180" w:rsidR="00D14FF5" w:rsidRPr="007E2A61" w:rsidRDefault="00D14FF5" w:rsidP="00D61FC7">
      <w:pPr>
        <w:rPr>
          <w:rFonts w:ascii="Marianne Light" w:hAnsi="Marianne Light"/>
        </w:rPr>
      </w:pPr>
      <w:r>
        <w:rPr>
          <w:rFonts w:ascii="Marianne Light" w:hAnsi="Marianne Light"/>
          <w:b/>
          <w:u w:val="single"/>
        </w:rPr>
        <w:t>Description du site :</w:t>
      </w:r>
    </w:p>
    <w:p w14:paraId="78A651C1" w14:textId="3544A088" w:rsidR="00EF61CD" w:rsidRDefault="00043E0E" w:rsidP="00EF61CD">
      <w:pPr>
        <w:rPr>
          <w:rFonts w:ascii="Marianne Light" w:hAnsi="Marianne Light"/>
        </w:rPr>
      </w:pPr>
      <w:r w:rsidRPr="00043E0E">
        <w:rPr>
          <w:rFonts w:ascii="Marianne Light" w:hAnsi="Marianne Light"/>
        </w:rPr>
        <w:t>Le CRE est accolé au commissariat du 17</w:t>
      </w:r>
      <w:r w:rsidRPr="00043E0E">
        <w:rPr>
          <w:rFonts w:ascii="Courier New" w:hAnsi="Courier New" w:cs="Courier New"/>
        </w:rPr>
        <w:t>ᵉ</w:t>
      </w:r>
      <w:r w:rsidRPr="00043E0E">
        <w:rPr>
          <w:rFonts w:ascii="Marianne Light" w:hAnsi="Marianne Light"/>
        </w:rPr>
        <w:t xml:space="preserve"> arrondissement de Paris.</w:t>
      </w:r>
      <w:r w:rsidR="00EF61CD">
        <w:rPr>
          <w:rFonts w:ascii="Marianne Light" w:hAnsi="Marianne Light"/>
        </w:rPr>
        <w:t xml:space="preserve"> </w:t>
      </w:r>
    </w:p>
    <w:p w14:paraId="3D4BF6D1" w14:textId="3F62FA3C" w:rsidR="00EF61CD" w:rsidRPr="007E2A61" w:rsidRDefault="00EF61CD" w:rsidP="00EF61CD">
      <w:pPr>
        <w:pStyle w:val="Paragraphedeliste"/>
        <w:numPr>
          <w:ilvl w:val="2"/>
          <w:numId w:val="6"/>
        </w:numPr>
        <w:rPr>
          <w:rFonts w:ascii="Marianne Light" w:hAnsi="Marianne Light"/>
          <w:b/>
        </w:rPr>
      </w:pPr>
      <w:r>
        <w:rPr>
          <w:rFonts w:ascii="Marianne Light" w:hAnsi="Marianne Light"/>
        </w:rPr>
        <w:lastRenderedPageBreak/>
        <w:t xml:space="preserve">Adresse : 19 </w:t>
      </w:r>
      <w:r w:rsidR="000F0573">
        <w:rPr>
          <w:rFonts w:ascii="Marianne Light" w:hAnsi="Marianne Light"/>
        </w:rPr>
        <w:t xml:space="preserve">- </w:t>
      </w:r>
      <w:r>
        <w:rPr>
          <w:rFonts w:ascii="Marianne Light" w:hAnsi="Marianne Light"/>
        </w:rPr>
        <w:t xml:space="preserve">21 rue de Truffaut 75017 Paris </w:t>
      </w:r>
    </w:p>
    <w:p w14:paraId="2648807A" w14:textId="7C63DF30" w:rsidR="00EF61CD" w:rsidRPr="007E2A61" w:rsidRDefault="00EF61CD" w:rsidP="00EF61CD">
      <w:pPr>
        <w:pStyle w:val="Paragraphedeliste"/>
        <w:numPr>
          <w:ilvl w:val="2"/>
          <w:numId w:val="6"/>
        </w:numPr>
        <w:rPr>
          <w:rFonts w:ascii="Marianne Light" w:hAnsi="Marianne Light"/>
          <w:b/>
        </w:rPr>
      </w:pPr>
      <w:r w:rsidRPr="007E2A61">
        <w:rPr>
          <w:rFonts w:ascii="Marianne Light" w:hAnsi="Marianne Light"/>
        </w:rPr>
        <w:t>Bâtiment administration,</w:t>
      </w:r>
      <w:r w:rsidR="00043E0E">
        <w:rPr>
          <w:rFonts w:ascii="Marianne Light" w:hAnsi="Marianne Light"/>
        </w:rPr>
        <w:t xml:space="preserve"> classé ERP de 5</w:t>
      </w:r>
      <w:r w:rsidR="00043E0E" w:rsidRPr="00043E0E">
        <w:rPr>
          <w:rFonts w:ascii="Marianne Light" w:hAnsi="Marianne Light"/>
          <w:vertAlign w:val="superscript"/>
        </w:rPr>
        <w:t>ème</w:t>
      </w:r>
      <w:r w:rsidR="00043E0E">
        <w:rPr>
          <w:rFonts w:ascii="Marianne Light" w:hAnsi="Marianne Light"/>
        </w:rPr>
        <w:t xml:space="preserve"> catégorie type W</w:t>
      </w:r>
    </w:p>
    <w:p w14:paraId="38CECE07" w14:textId="77777777" w:rsidR="00EF61CD" w:rsidRDefault="00EF61CD" w:rsidP="00EF61CD">
      <w:pPr>
        <w:rPr>
          <w:rFonts w:ascii="Marianne Light" w:hAnsi="Marianne Light"/>
        </w:rPr>
      </w:pPr>
    </w:p>
    <w:p w14:paraId="12646662" w14:textId="6CAA8021" w:rsidR="00A84388" w:rsidRPr="007E2A61" w:rsidRDefault="00A84388" w:rsidP="00A84388">
      <w:pPr>
        <w:rPr>
          <w:rFonts w:ascii="Marianne Light" w:hAnsi="Marianne Light"/>
          <w:b/>
        </w:rPr>
      </w:pPr>
      <w:r w:rsidRPr="007E2A61">
        <w:rPr>
          <w:rFonts w:ascii="Marianne Light" w:hAnsi="Marianne Light"/>
        </w:rPr>
        <w:t xml:space="preserve">Bâtiment </w:t>
      </w:r>
      <w:r w:rsidR="00043E0E">
        <w:rPr>
          <w:rFonts w:ascii="Marianne Light" w:hAnsi="Marianne Light"/>
        </w:rPr>
        <w:t>CRE c</w:t>
      </w:r>
      <w:r w:rsidRPr="007E2A61">
        <w:rPr>
          <w:rFonts w:ascii="Marianne Light" w:hAnsi="Marianne Light"/>
        </w:rPr>
        <w:t>omposé d’une surface d’environ 3</w:t>
      </w:r>
      <w:r w:rsidR="00043E0E">
        <w:rPr>
          <w:rFonts w:ascii="Marianne Light" w:hAnsi="Marianne Light"/>
        </w:rPr>
        <w:t>40</w:t>
      </w:r>
      <w:r w:rsidRPr="007E2A61">
        <w:rPr>
          <w:rFonts w:ascii="Marianne Light" w:hAnsi="Marianne Light"/>
        </w:rPr>
        <w:t xml:space="preserve">m² </w:t>
      </w:r>
      <w:r w:rsidR="00747865">
        <w:rPr>
          <w:rFonts w:ascii="Marianne Light" w:hAnsi="Marianne Light"/>
        </w:rPr>
        <w:t>sur 2 niveaux</w:t>
      </w:r>
      <w:r w:rsidR="00747865" w:rsidRPr="007E2A61">
        <w:rPr>
          <w:rFonts w:ascii="Marianne Light" w:hAnsi="Marianne Light"/>
        </w:rPr>
        <w:t xml:space="preserve"> :</w:t>
      </w:r>
      <w:r w:rsidRPr="007E2A61">
        <w:rPr>
          <w:rFonts w:ascii="Marianne Light" w:hAnsi="Marianne Light"/>
        </w:rPr>
        <w:t xml:space="preserve"> </w:t>
      </w:r>
    </w:p>
    <w:p w14:paraId="30B86863" w14:textId="26853ED5" w:rsidR="00A84388" w:rsidRPr="007E2A61" w:rsidRDefault="00043E0E" w:rsidP="00A84388">
      <w:pPr>
        <w:pStyle w:val="Paragraphedeliste"/>
        <w:numPr>
          <w:ilvl w:val="2"/>
          <w:numId w:val="6"/>
        </w:numPr>
        <w:rPr>
          <w:rFonts w:ascii="Marianne Light" w:hAnsi="Marianne Light"/>
          <w:b/>
        </w:rPr>
      </w:pPr>
      <w:r>
        <w:rPr>
          <w:rFonts w:ascii="Marianne Light" w:hAnsi="Marianne Light"/>
        </w:rPr>
        <w:t>RDC : hall d’accueil avec salle d’attente et sanitaire</w:t>
      </w:r>
      <w:r w:rsidR="00A84388" w:rsidRPr="007E2A61">
        <w:rPr>
          <w:rFonts w:ascii="Marianne Light" w:hAnsi="Marianne Light"/>
        </w:rPr>
        <w:t>,</w:t>
      </w:r>
    </w:p>
    <w:p w14:paraId="2D896CF1" w14:textId="7CD18666" w:rsidR="00A84388" w:rsidRPr="00043E0E" w:rsidRDefault="00043E0E" w:rsidP="00A84388">
      <w:pPr>
        <w:pStyle w:val="Paragraphedeliste"/>
        <w:numPr>
          <w:ilvl w:val="2"/>
          <w:numId w:val="6"/>
        </w:numPr>
        <w:rPr>
          <w:rFonts w:ascii="Marianne Light" w:hAnsi="Marianne Light"/>
          <w:b/>
        </w:rPr>
      </w:pPr>
      <w:r>
        <w:rPr>
          <w:rFonts w:ascii="Marianne Light" w:hAnsi="Marianne Light"/>
        </w:rPr>
        <w:t>R+1 : Guichets, bureaux, vestiaire, sanitaire, kitchenette, salle de réunion et terrasse accessible</w:t>
      </w:r>
      <w:r w:rsidR="00A84388" w:rsidRPr="007E2A61">
        <w:rPr>
          <w:rFonts w:ascii="Marianne Light" w:hAnsi="Marianne Light"/>
        </w:rPr>
        <w:t>,</w:t>
      </w:r>
    </w:p>
    <w:p w14:paraId="6B0E27E8" w14:textId="3DF52037" w:rsidR="00043E0E" w:rsidRPr="00043E0E" w:rsidRDefault="00043E0E" w:rsidP="00043E0E">
      <w:pPr>
        <w:rPr>
          <w:rFonts w:ascii="Marianne Light" w:hAnsi="Marianne Light"/>
          <w:b/>
        </w:rPr>
      </w:pPr>
      <w:r w:rsidRPr="00043E0E">
        <w:rPr>
          <w:rFonts w:ascii="Marianne Light" w:hAnsi="Marianne Light"/>
        </w:rPr>
        <w:t xml:space="preserve">Bâtiment </w:t>
      </w:r>
      <w:r>
        <w:rPr>
          <w:rFonts w:ascii="Marianne Light" w:hAnsi="Marianne Light"/>
        </w:rPr>
        <w:t>Commissariat</w:t>
      </w:r>
      <w:r w:rsidRPr="00043E0E">
        <w:rPr>
          <w:rFonts w:ascii="Marianne Light" w:hAnsi="Marianne Light"/>
        </w:rPr>
        <w:t xml:space="preserve"> composé d’une surface d’environ </w:t>
      </w:r>
      <w:r w:rsidR="00747865">
        <w:rPr>
          <w:rFonts w:ascii="Marianne Light" w:hAnsi="Marianne Light"/>
        </w:rPr>
        <w:t>2800</w:t>
      </w:r>
      <w:r w:rsidRPr="00043E0E">
        <w:rPr>
          <w:rFonts w:ascii="Marianne Light" w:hAnsi="Marianne Light"/>
        </w:rPr>
        <w:t xml:space="preserve">m² </w:t>
      </w:r>
      <w:r w:rsidR="00747865">
        <w:rPr>
          <w:rFonts w:ascii="Marianne Light" w:hAnsi="Marianne Light"/>
        </w:rPr>
        <w:t>sur 6 niveaux en élévation et 3 niveaux de sous-</w:t>
      </w:r>
      <w:r w:rsidR="00D14FF5">
        <w:rPr>
          <w:rFonts w:ascii="Marianne Light" w:hAnsi="Marianne Light"/>
        </w:rPr>
        <w:t>sol</w:t>
      </w:r>
      <w:r w:rsidR="00D14FF5" w:rsidRPr="00043E0E">
        <w:rPr>
          <w:rFonts w:ascii="Marianne Light" w:hAnsi="Marianne Light"/>
        </w:rPr>
        <w:t xml:space="preserve"> :</w:t>
      </w:r>
      <w:r w:rsidRPr="00043E0E">
        <w:rPr>
          <w:rFonts w:ascii="Marianne Light" w:hAnsi="Marianne Light"/>
        </w:rPr>
        <w:t xml:space="preserve"> </w:t>
      </w:r>
    </w:p>
    <w:p w14:paraId="4CA5BD1D" w14:textId="0D54ED83" w:rsidR="00747865" w:rsidRPr="00747865" w:rsidRDefault="00747865" w:rsidP="00747865">
      <w:pPr>
        <w:pStyle w:val="Paragraphedeliste"/>
        <w:numPr>
          <w:ilvl w:val="2"/>
          <w:numId w:val="6"/>
        </w:numPr>
        <w:rPr>
          <w:rFonts w:ascii="Marianne Light" w:hAnsi="Marianne Light"/>
          <w:b/>
        </w:rPr>
      </w:pPr>
      <w:r>
        <w:rPr>
          <w:rFonts w:ascii="Marianne Light" w:hAnsi="Marianne Light"/>
        </w:rPr>
        <w:t xml:space="preserve">RDC : accueil et locaux de service de police, </w:t>
      </w:r>
    </w:p>
    <w:p w14:paraId="1024F90D" w14:textId="22B36AEF" w:rsidR="00747865" w:rsidRPr="007E2A61" w:rsidRDefault="00747865" w:rsidP="00747865">
      <w:pPr>
        <w:pStyle w:val="Paragraphedeliste"/>
        <w:numPr>
          <w:ilvl w:val="2"/>
          <w:numId w:val="6"/>
        </w:numPr>
        <w:rPr>
          <w:rFonts w:ascii="Marianne Light" w:hAnsi="Marianne Light"/>
          <w:b/>
        </w:rPr>
      </w:pPr>
      <w:r>
        <w:rPr>
          <w:rFonts w:ascii="Marianne Light" w:hAnsi="Marianne Light"/>
        </w:rPr>
        <w:t xml:space="preserve">R+1 :  </w:t>
      </w:r>
      <w:r w:rsidR="00846182">
        <w:rPr>
          <w:rFonts w:ascii="Marianne Light" w:hAnsi="Marianne Light"/>
        </w:rPr>
        <w:t>accueil et locaux de service de police</w:t>
      </w:r>
      <w:r w:rsidRPr="007E2A61">
        <w:rPr>
          <w:rFonts w:ascii="Marianne Light" w:hAnsi="Marianne Light"/>
        </w:rPr>
        <w:t>,</w:t>
      </w:r>
    </w:p>
    <w:p w14:paraId="6A8B977B" w14:textId="77777777" w:rsidR="00846182" w:rsidRPr="00846182" w:rsidRDefault="00747865" w:rsidP="00747865">
      <w:pPr>
        <w:pStyle w:val="Paragraphedeliste"/>
        <w:numPr>
          <w:ilvl w:val="2"/>
          <w:numId w:val="6"/>
        </w:numPr>
        <w:rPr>
          <w:rFonts w:ascii="Marianne Light" w:hAnsi="Marianne Light"/>
          <w:b/>
        </w:rPr>
      </w:pPr>
      <w:r>
        <w:rPr>
          <w:rFonts w:ascii="Marianne Light" w:hAnsi="Marianne Light"/>
        </w:rPr>
        <w:t>R+</w:t>
      </w:r>
      <w:r w:rsidR="00846182">
        <w:rPr>
          <w:rFonts w:ascii="Marianne Light" w:hAnsi="Marianne Light"/>
        </w:rPr>
        <w:t>2</w:t>
      </w:r>
      <w:r>
        <w:rPr>
          <w:rFonts w:ascii="Marianne Light" w:hAnsi="Marianne Light"/>
        </w:rPr>
        <w:t xml:space="preserve"> : </w:t>
      </w:r>
      <w:r w:rsidR="00846182">
        <w:rPr>
          <w:rFonts w:ascii="Marianne Light" w:hAnsi="Marianne Light"/>
        </w:rPr>
        <w:t>locaux de service de police (</w:t>
      </w:r>
      <w:r>
        <w:rPr>
          <w:rFonts w:ascii="Marianne Light" w:hAnsi="Marianne Light"/>
        </w:rPr>
        <w:t>bureaux</w:t>
      </w:r>
      <w:r w:rsidR="00846182">
        <w:rPr>
          <w:rFonts w:ascii="Marianne Light" w:hAnsi="Marianne Light"/>
        </w:rPr>
        <w:t>)</w:t>
      </w:r>
      <w:r>
        <w:rPr>
          <w:rFonts w:ascii="Marianne Light" w:hAnsi="Marianne Light"/>
        </w:rPr>
        <w:t>,</w:t>
      </w:r>
    </w:p>
    <w:p w14:paraId="0FC0097A" w14:textId="50388E0F" w:rsidR="00846182" w:rsidRPr="00846182" w:rsidRDefault="00846182" w:rsidP="00846182">
      <w:pPr>
        <w:pStyle w:val="Paragraphedeliste"/>
        <w:numPr>
          <w:ilvl w:val="2"/>
          <w:numId w:val="6"/>
        </w:numPr>
        <w:rPr>
          <w:rFonts w:ascii="Marianne Light" w:hAnsi="Marianne Light"/>
          <w:b/>
        </w:rPr>
      </w:pPr>
      <w:r>
        <w:rPr>
          <w:rFonts w:ascii="Marianne Light" w:hAnsi="Marianne Light"/>
        </w:rPr>
        <w:t>R+3 : locaux de service de police (bureaux) et espace de restauration au-dessus du CRE,</w:t>
      </w:r>
    </w:p>
    <w:p w14:paraId="55384DD5" w14:textId="50D7B200" w:rsidR="00846182" w:rsidRPr="00846182" w:rsidRDefault="00846182" w:rsidP="00846182">
      <w:pPr>
        <w:pStyle w:val="Paragraphedeliste"/>
        <w:numPr>
          <w:ilvl w:val="2"/>
          <w:numId w:val="6"/>
        </w:numPr>
        <w:rPr>
          <w:rFonts w:ascii="Marianne Light" w:hAnsi="Marianne Light"/>
          <w:b/>
        </w:rPr>
      </w:pPr>
      <w:r>
        <w:rPr>
          <w:rFonts w:ascii="Marianne Light" w:hAnsi="Marianne Light"/>
        </w:rPr>
        <w:t>R+4 : locaux de service de police (bureaux),</w:t>
      </w:r>
    </w:p>
    <w:p w14:paraId="6C0ECD47" w14:textId="5C99235D" w:rsidR="00846182" w:rsidRPr="00846182" w:rsidRDefault="00846182" w:rsidP="00846182">
      <w:pPr>
        <w:pStyle w:val="Paragraphedeliste"/>
        <w:numPr>
          <w:ilvl w:val="2"/>
          <w:numId w:val="6"/>
        </w:numPr>
        <w:rPr>
          <w:rFonts w:ascii="Marianne Light" w:hAnsi="Marianne Light"/>
          <w:b/>
        </w:rPr>
      </w:pPr>
      <w:r>
        <w:rPr>
          <w:rFonts w:ascii="Marianne Light" w:hAnsi="Marianne Light"/>
        </w:rPr>
        <w:t>R+5 : locaux de service de police (bureaux),</w:t>
      </w:r>
    </w:p>
    <w:p w14:paraId="44C71B01" w14:textId="0224C327" w:rsidR="00846182" w:rsidRPr="00846182" w:rsidRDefault="00846182" w:rsidP="00846182">
      <w:pPr>
        <w:pStyle w:val="Paragraphedeliste"/>
        <w:numPr>
          <w:ilvl w:val="2"/>
          <w:numId w:val="6"/>
        </w:numPr>
        <w:rPr>
          <w:rFonts w:ascii="Marianne Light" w:hAnsi="Marianne Light"/>
          <w:b/>
        </w:rPr>
      </w:pPr>
      <w:r>
        <w:rPr>
          <w:rFonts w:ascii="Marianne Light" w:hAnsi="Marianne Light"/>
        </w:rPr>
        <w:t>R+6 : locaux de service de police (bureaux),</w:t>
      </w:r>
    </w:p>
    <w:p w14:paraId="575F5634" w14:textId="3AC0C014" w:rsidR="00846182" w:rsidRPr="00846182" w:rsidRDefault="00846182" w:rsidP="00846182">
      <w:pPr>
        <w:pStyle w:val="Paragraphedeliste"/>
        <w:numPr>
          <w:ilvl w:val="2"/>
          <w:numId w:val="6"/>
        </w:numPr>
        <w:rPr>
          <w:rFonts w:ascii="Marianne Light" w:hAnsi="Marianne Light"/>
          <w:b/>
        </w:rPr>
      </w:pPr>
      <w:r>
        <w:rPr>
          <w:rFonts w:ascii="Marianne Light" w:hAnsi="Marianne Light"/>
        </w:rPr>
        <w:t>R-1 : Vestiaires réservés aux personnels de police,</w:t>
      </w:r>
    </w:p>
    <w:p w14:paraId="7F7AFB15" w14:textId="2AC94254" w:rsidR="00846182" w:rsidRPr="00846182" w:rsidRDefault="00846182" w:rsidP="00846182">
      <w:pPr>
        <w:pStyle w:val="Paragraphedeliste"/>
        <w:numPr>
          <w:ilvl w:val="2"/>
          <w:numId w:val="6"/>
        </w:numPr>
        <w:rPr>
          <w:rFonts w:ascii="Marianne Light" w:hAnsi="Marianne Light"/>
          <w:b/>
        </w:rPr>
      </w:pPr>
      <w:r>
        <w:rPr>
          <w:rFonts w:ascii="Marianne Light" w:hAnsi="Marianne Light"/>
        </w:rPr>
        <w:t>R-2 : Parking réservé aux véhicules police,</w:t>
      </w:r>
    </w:p>
    <w:p w14:paraId="2BFF3E94" w14:textId="07F5D472" w:rsidR="00846182" w:rsidRPr="00846182" w:rsidRDefault="00846182" w:rsidP="00846182">
      <w:pPr>
        <w:pStyle w:val="Paragraphedeliste"/>
        <w:numPr>
          <w:ilvl w:val="2"/>
          <w:numId w:val="6"/>
        </w:numPr>
        <w:rPr>
          <w:rFonts w:ascii="Marianne Light" w:hAnsi="Marianne Light"/>
          <w:b/>
        </w:rPr>
      </w:pPr>
      <w:r>
        <w:rPr>
          <w:rFonts w:ascii="Marianne Light" w:hAnsi="Marianne Light"/>
        </w:rPr>
        <w:t>R-3 : Parking réservé aux véhicules police et locaux techniques,</w:t>
      </w:r>
    </w:p>
    <w:p w14:paraId="1AF08937" w14:textId="679ABE75" w:rsidR="002B6D09" w:rsidRDefault="00D02021" w:rsidP="00D02021">
      <w:pPr>
        <w:spacing w:after="96"/>
        <w:rPr>
          <w:rFonts w:ascii="Marianne Light" w:hAnsi="Marianne Light"/>
        </w:rPr>
      </w:pPr>
      <w:r w:rsidRPr="004544B1">
        <w:rPr>
          <w:rFonts w:ascii="Marianne Light" w:hAnsi="Marianne Light"/>
        </w:rPr>
        <w:t>Les espaces mobilisés dans le cadre de ce projet correspondent au rez-de-chaussée et au premier étage des locaux du CRE. Le rez-de-chaussée, actuellement dédié à l’accueil du public et à la salle d’attente, fera l’objet d’un réaménagement afin d’être transformé en une zone de bureaux</w:t>
      </w:r>
      <w:r>
        <w:rPr>
          <w:rFonts w:ascii="Marianne Light" w:hAnsi="Marianne Light"/>
        </w:rPr>
        <w:t xml:space="preserve"> et de GAV comprenant des murs en béton armée de 15 cm d’épaisseur sur </w:t>
      </w:r>
      <w:r w:rsidRPr="004544B1">
        <w:rPr>
          <w:rFonts w:ascii="Marianne Light" w:hAnsi="Marianne Light"/>
        </w:rPr>
        <w:t xml:space="preserve">une surface d’environ </w:t>
      </w:r>
      <w:r>
        <w:rPr>
          <w:rFonts w:ascii="Marianne Light" w:hAnsi="Marianne Light"/>
        </w:rPr>
        <w:t>108</w:t>
      </w:r>
      <w:r w:rsidRPr="004544B1">
        <w:rPr>
          <w:rFonts w:ascii="Marianne Light" w:hAnsi="Marianne Light"/>
        </w:rPr>
        <w:t xml:space="preserve"> m². Le premier étage, qui accueille actuellement les guichets et des bureaux, sera réaménagé en zone de </w:t>
      </w:r>
      <w:r>
        <w:rPr>
          <w:rFonts w:ascii="Marianne Light" w:hAnsi="Marianne Light"/>
        </w:rPr>
        <w:t>GAV</w:t>
      </w:r>
      <w:r w:rsidRPr="004544B1">
        <w:rPr>
          <w:rFonts w:ascii="Marianne Light" w:hAnsi="Marianne Light"/>
        </w:rPr>
        <w:t xml:space="preserve"> comprenant</w:t>
      </w:r>
      <w:r>
        <w:rPr>
          <w:rFonts w:ascii="Marianne Light" w:hAnsi="Marianne Light"/>
        </w:rPr>
        <w:t xml:space="preserve"> des murs en béton armé de 15 cm d’épaisseurs</w:t>
      </w:r>
      <w:r w:rsidRPr="004544B1">
        <w:rPr>
          <w:rFonts w:ascii="Marianne Light" w:hAnsi="Marianne Light"/>
        </w:rPr>
        <w:t xml:space="preserve">, pour une surface globale d’environ </w:t>
      </w:r>
      <w:r>
        <w:rPr>
          <w:rFonts w:ascii="Marianne Light" w:hAnsi="Marianne Light"/>
        </w:rPr>
        <w:t>190</w:t>
      </w:r>
      <w:r w:rsidRPr="004544B1">
        <w:rPr>
          <w:rFonts w:ascii="Marianne Light" w:hAnsi="Marianne Light"/>
        </w:rPr>
        <w:t xml:space="preserve"> m².</w:t>
      </w:r>
      <w:r>
        <w:rPr>
          <w:rFonts w:ascii="Marianne Light" w:hAnsi="Marianne Light"/>
        </w:rPr>
        <w:t xml:space="preserve"> </w:t>
      </w:r>
      <w:r w:rsidRPr="009A4F27">
        <w:rPr>
          <w:rFonts w:ascii="Marianne Light" w:hAnsi="Marianne Light"/>
        </w:rPr>
        <w:t xml:space="preserve">La toiture-terrasse accessible, d’une superficie de 36 m², sera destinée en partie à la création d’une zone fumeur et d’un espace extérieur pour les </w:t>
      </w:r>
      <w:r>
        <w:rPr>
          <w:rFonts w:ascii="Marianne Light" w:hAnsi="Marianne Light"/>
        </w:rPr>
        <w:t>détenus</w:t>
      </w:r>
      <w:r w:rsidRPr="009A4F27">
        <w:rPr>
          <w:rFonts w:ascii="Marianne Light" w:hAnsi="Marianne Light"/>
        </w:rPr>
        <w:t>. Elle sera réalisée en structure métallique d’une hauteur de 3,5 m</w:t>
      </w:r>
      <w:r>
        <w:rPr>
          <w:rFonts w:ascii="Marianne Light" w:hAnsi="Marianne Light"/>
        </w:rPr>
        <w:t xml:space="preserve"> en barreaudage type CR4.</w:t>
      </w:r>
    </w:p>
    <w:p w14:paraId="599C99C2" w14:textId="77777777" w:rsidR="00B6632C" w:rsidRPr="00B6632C" w:rsidRDefault="00B6632C" w:rsidP="00B6632C">
      <w:pPr>
        <w:spacing w:after="96"/>
        <w:rPr>
          <w:rFonts w:ascii="Marianne Light" w:hAnsi="Marianne Light"/>
          <w:b/>
          <w:bCs/>
          <w:u w:val="single"/>
        </w:rPr>
      </w:pPr>
      <w:r w:rsidRPr="00B6632C">
        <w:rPr>
          <w:rFonts w:ascii="Marianne Light" w:hAnsi="Marianne Light"/>
          <w:b/>
          <w:bCs/>
          <w:u w:val="single"/>
        </w:rPr>
        <w:t>Les plans au format DWG seront fournis au titulaire lors de l’émission de l’ordre de service.</w:t>
      </w:r>
    </w:p>
    <w:p w14:paraId="55E9CACA" w14:textId="77777777" w:rsidR="00D02021" w:rsidRDefault="00D02021" w:rsidP="00D02021">
      <w:pPr>
        <w:spacing w:after="96"/>
        <w:rPr>
          <w:rFonts w:ascii="Marianne Light" w:hAnsi="Marianne Light"/>
          <w:b/>
          <w:u w:val="single"/>
        </w:rPr>
      </w:pPr>
    </w:p>
    <w:p w14:paraId="33B34148" w14:textId="2498F4B5" w:rsidR="00B36ABC" w:rsidRPr="007E2A61" w:rsidRDefault="00B36ABC" w:rsidP="00B36ABC">
      <w:pPr>
        <w:rPr>
          <w:rFonts w:ascii="Marianne Light" w:hAnsi="Marianne Light"/>
          <w:b/>
          <w:u w:val="single"/>
        </w:rPr>
      </w:pPr>
      <w:r w:rsidRPr="007E2A61">
        <w:rPr>
          <w:rFonts w:ascii="Marianne Light" w:hAnsi="Marianne Light"/>
          <w:b/>
          <w:u w:val="single"/>
        </w:rPr>
        <w:t>Nature de la prestation</w:t>
      </w:r>
    </w:p>
    <w:p w14:paraId="7EDC44F7" w14:textId="77777777" w:rsidR="002D1B6E" w:rsidRPr="007E2A61" w:rsidRDefault="002D1B6E" w:rsidP="002D1B6E">
      <w:pPr>
        <w:rPr>
          <w:rFonts w:ascii="Marianne Light" w:hAnsi="Marianne Light"/>
          <w:u w:val="single"/>
        </w:rPr>
      </w:pPr>
      <w:r w:rsidRPr="007E2A61">
        <w:rPr>
          <w:rFonts w:ascii="Marianne Light" w:hAnsi="Marianne Light"/>
          <w:u w:val="single"/>
        </w:rPr>
        <w:t>Consistance des missions</w:t>
      </w:r>
    </w:p>
    <w:p w14:paraId="63959C30" w14:textId="77777777" w:rsidR="00D02021" w:rsidRPr="003A0819" w:rsidRDefault="00D02021" w:rsidP="00D02021">
      <w:pPr>
        <w:spacing w:after="160" w:line="259" w:lineRule="auto"/>
        <w:rPr>
          <w:rFonts w:ascii="Marianne Light" w:eastAsia="Times New Roman" w:hAnsi="Marianne Light" w:cs="Arial"/>
          <w:b/>
          <w:szCs w:val="20"/>
          <w:lang w:eastAsia="fr-FR"/>
        </w:rPr>
      </w:pPr>
      <w:r w:rsidRPr="003A0819">
        <w:rPr>
          <w:rFonts w:ascii="Marianne Light" w:eastAsia="Times New Roman" w:hAnsi="Marianne Light" w:cs="Arial"/>
          <w:szCs w:val="20"/>
          <w:lang w:eastAsia="fr-FR"/>
        </w:rPr>
        <w:t>Le présent marché a pour objet la réalisation d’un diagnostic structurel du bâtiment existant, en vue de vérifier la capacité des ouvrages à supporter les aménagements projetés et de définir les renforcements éventuellement nécessaires.</w:t>
      </w:r>
    </w:p>
    <w:p w14:paraId="7D95DB2A" w14:textId="77777777" w:rsidR="00D02021" w:rsidRPr="003A0819" w:rsidRDefault="00D02021" w:rsidP="00D02021">
      <w:pPr>
        <w:spacing w:after="160" w:line="259" w:lineRule="auto"/>
        <w:rPr>
          <w:rFonts w:ascii="Marianne Light" w:eastAsia="Times New Roman" w:hAnsi="Marianne Light" w:cs="Arial"/>
          <w:b/>
          <w:szCs w:val="20"/>
          <w:lang w:eastAsia="fr-FR"/>
        </w:rPr>
      </w:pPr>
      <w:r w:rsidRPr="003A0819">
        <w:rPr>
          <w:rFonts w:ascii="Marianne Light" w:eastAsia="Times New Roman" w:hAnsi="Marianne Light" w:cs="Arial"/>
          <w:szCs w:val="20"/>
          <w:lang w:eastAsia="fr-FR"/>
        </w:rPr>
        <w:t>Le titulaire est réputé avoir pris connaissance de l’ensemble des documents du dossier ainsi que des contraintes du site (accessibilité, conditions d’intervention, emprises disponibles, phasage, etc.).</w:t>
      </w:r>
    </w:p>
    <w:p w14:paraId="7905D284" w14:textId="77777777" w:rsidR="00D02021" w:rsidRPr="003A0819" w:rsidRDefault="00D02021" w:rsidP="00D02021">
      <w:pPr>
        <w:spacing w:after="160" w:line="259" w:lineRule="auto"/>
        <w:rPr>
          <w:rFonts w:ascii="Marianne Light" w:eastAsia="Times New Roman" w:hAnsi="Marianne Light" w:cs="Arial"/>
          <w:b/>
          <w:szCs w:val="20"/>
          <w:lang w:eastAsia="fr-FR"/>
        </w:rPr>
      </w:pPr>
      <w:r w:rsidRPr="003A0819">
        <w:rPr>
          <w:rFonts w:ascii="Marianne Light" w:eastAsia="Times New Roman" w:hAnsi="Marianne Light" w:cs="Arial"/>
          <w:szCs w:val="20"/>
          <w:lang w:eastAsia="fr-FR"/>
        </w:rPr>
        <w:lastRenderedPageBreak/>
        <w:t>Les études seront réalisées conformément aux normes et règlements en vigueur, notamment les Eurocode</w:t>
      </w:r>
      <w:r w:rsidRPr="001013D8">
        <w:rPr>
          <w:rFonts w:ascii="Marianne Light" w:eastAsia="Times New Roman" w:hAnsi="Marianne Light" w:cs="Arial"/>
          <w:szCs w:val="20"/>
          <w:lang w:eastAsia="fr-FR"/>
        </w:rPr>
        <w:t>s</w:t>
      </w:r>
      <w:r w:rsidRPr="003A0819">
        <w:rPr>
          <w:rFonts w:ascii="Marianne Light" w:eastAsia="Times New Roman" w:hAnsi="Marianne Light" w:cs="Arial"/>
          <w:szCs w:val="20"/>
          <w:lang w:eastAsia="fr-FR"/>
        </w:rPr>
        <w:t>.</w:t>
      </w:r>
    </w:p>
    <w:p w14:paraId="6F6A0052" w14:textId="77777777" w:rsidR="00D02021" w:rsidRPr="003A0819" w:rsidRDefault="00D02021" w:rsidP="00D02021">
      <w:pPr>
        <w:spacing w:after="160" w:line="259" w:lineRule="auto"/>
        <w:rPr>
          <w:rFonts w:ascii="Marianne Light" w:eastAsia="Times New Roman" w:hAnsi="Marianne Light" w:cs="Arial"/>
          <w:b/>
          <w:szCs w:val="20"/>
          <w:lang w:eastAsia="fr-FR"/>
        </w:rPr>
      </w:pPr>
      <w:r w:rsidRPr="003A0819">
        <w:rPr>
          <w:rFonts w:ascii="Marianne Light" w:eastAsia="Times New Roman" w:hAnsi="Marianne Light" w:cs="Arial"/>
          <w:szCs w:val="20"/>
          <w:lang w:eastAsia="fr-FR"/>
        </w:rPr>
        <w:t xml:space="preserve">La mission comprend l’analyse de la structure existante </w:t>
      </w:r>
      <w:r>
        <w:rPr>
          <w:rFonts w:ascii="Marianne Light" w:eastAsia="Times New Roman" w:hAnsi="Marianne Light" w:cs="Arial"/>
          <w:szCs w:val="20"/>
          <w:lang w:eastAsia="fr-FR"/>
        </w:rPr>
        <w:t xml:space="preserve">du RDC et R+1 </w:t>
      </w:r>
      <w:r w:rsidRPr="003A0819">
        <w:rPr>
          <w:rFonts w:ascii="Marianne Light" w:eastAsia="Times New Roman" w:hAnsi="Marianne Light" w:cs="Arial"/>
          <w:szCs w:val="20"/>
          <w:lang w:eastAsia="fr-FR"/>
        </w:rPr>
        <w:t>(planchers, dalles béton, murs porteurs, éléments de toiture terrasse, etc.) afin d’en déterminer la nature, la constitution, les caractéristiques mécaniques et l’état général</w:t>
      </w:r>
      <w:r w:rsidRPr="001013D8">
        <w:rPr>
          <w:rFonts w:ascii="Marianne Light" w:eastAsia="Times New Roman" w:hAnsi="Marianne Light" w:cs="Arial"/>
          <w:szCs w:val="20"/>
          <w:lang w:eastAsia="fr-FR"/>
        </w:rPr>
        <w:t xml:space="preserve"> sur la zone d’aménagement</w:t>
      </w:r>
      <w:r w:rsidRPr="003A0819">
        <w:rPr>
          <w:rFonts w:ascii="Marianne Light" w:eastAsia="Times New Roman" w:hAnsi="Marianne Light" w:cs="Arial"/>
          <w:szCs w:val="20"/>
          <w:lang w:eastAsia="fr-FR"/>
        </w:rPr>
        <w:t>. Le titulaire devra notamment identifier les systèmes porteurs, les descentes de charges et tout désordre structurel éventuel.</w:t>
      </w:r>
    </w:p>
    <w:p w14:paraId="509B390F" w14:textId="77777777" w:rsidR="00D02021" w:rsidRPr="001013D8" w:rsidRDefault="00D02021" w:rsidP="00D02021">
      <w:pPr>
        <w:spacing w:after="160" w:line="259" w:lineRule="auto"/>
        <w:rPr>
          <w:rFonts w:ascii="Marianne Light" w:eastAsia="Times New Roman" w:hAnsi="Marianne Light" w:cs="Arial"/>
          <w:b/>
          <w:szCs w:val="20"/>
          <w:lang w:eastAsia="fr-FR"/>
        </w:rPr>
      </w:pPr>
      <w:r w:rsidRPr="003A0819">
        <w:rPr>
          <w:rFonts w:ascii="Marianne Light" w:eastAsia="Times New Roman" w:hAnsi="Marianne Light" w:cs="Arial"/>
          <w:szCs w:val="20"/>
          <w:lang w:eastAsia="fr-FR"/>
        </w:rPr>
        <w:t>Le titulaire devra vérifier la capacité portante des planchers du rez-de-chaussée et du R+1 selon le zoning défini sur les plans (zones repérées en rouge), et évaluer la compatibilité des ouvrages existants avec les charges induites par le projet d’aménagement.</w:t>
      </w:r>
    </w:p>
    <w:p w14:paraId="6DE8C43F" w14:textId="74C8433A" w:rsidR="00D02021" w:rsidRPr="001013D8" w:rsidRDefault="00D02021" w:rsidP="00D02021">
      <w:pPr>
        <w:spacing w:after="160" w:line="259" w:lineRule="auto"/>
        <w:rPr>
          <w:rFonts w:ascii="Marianne Light" w:eastAsia="Times New Roman" w:hAnsi="Marianne Light" w:cs="Arial"/>
          <w:b/>
          <w:szCs w:val="20"/>
          <w:lang w:eastAsia="fr-FR"/>
        </w:rPr>
      </w:pPr>
      <w:r w:rsidRPr="001013D8">
        <w:rPr>
          <w:rFonts w:ascii="Marianne Light" w:eastAsia="Times New Roman" w:hAnsi="Marianne Light" w:cs="Arial"/>
          <w:szCs w:val="20"/>
          <w:lang w:eastAsia="fr-FR"/>
        </w:rPr>
        <w:t xml:space="preserve">L'emplacement des futurs murs de </w:t>
      </w:r>
      <w:r>
        <w:rPr>
          <w:rFonts w:ascii="Marianne Light" w:eastAsia="Times New Roman" w:hAnsi="Marianne Light" w:cs="Arial"/>
          <w:szCs w:val="20"/>
          <w:lang w:eastAsia="fr-FR"/>
        </w:rPr>
        <w:t xml:space="preserve">GAV sur le </w:t>
      </w:r>
      <w:proofErr w:type="spellStart"/>
      <w:r>
        <w:rPr>
          <w:rFonts w:ascii="Marianne Light" w:eastAsia="Times New Roman" w:hAnsi="Marianne Light" w:cs="Arial"/>
          <w:szCs w:val="20"/>
          <w:lang w:eastAsia="fr-FR"/>
        </w:rPr>
        <w:t>rez</w:t>
      </w:r>
      <w:proofErr w:type="spellEnd"/>
      <w:r>
        <w:rPr>
          <w:rFonts w:ascii="Marianne Light" w:eastAsia="Times New Roman" w:hAnsi="Marianne Light" w:cs="Arial"/>
          <w:szCs w:val="20"/>
          <w:lang w:eastAsia="fr-FR"/>
        </w:rPr>
        <w:t xml:space="preserve"> de chaussé et le R+1 </w:t>
      </w:r>
      <w:r w:rsidRPr="001013D8">
        <w:rPr>
          <w:rFonts w:ascii="Marianne Light" w:eastAsia="Times New Roman" w:hAnsi="Marianne Light" w:cs="Arial"/>
          <w:szCs w:val="20"/>
          <w:lang w:eastAsia="fr-FR"/>
        </w:rPr>
        <w:t xml:space="preserve">demeure inconnue à ce jour. La capacité portante des planchers doit autoriser l’implantation de murs en </w:t>
      </w:r>
      <w:r>
        <w:rPr>
          <w:rFonts w:ascii="Marianne Light" w:eastAsia="Times New Roman" w:hAnsi="Marianne Light" w:cs="Arial"/>
          <w:szCs w:val="20"/>
          <w:lang w:eastAsia="fr-FR"/>
        </w:rPr>
        <w:t xml:space="preserve">béton armé de 15 cm </w:t>
      </w:r>
      <w:r w:rsidRPr="001013D8">
        <w:rPr>
          <w:rFonts w:ascii="Marianne Light" w:eastAsia="Times New Roman" w:hAnsi="Marianne Light" w:cs="Arial"/>
          <w:szCs w:val="20"/>
          <w:lang w:eastAsia="fr-FR"/>
        </w:rPr>
        <w:t>d’épaisseur sur toute leur hauteur.</w:t>
      </w:r>
    </w:p>
    <w:p w14:paraId="15BD8FE3" w14:textId="77777777" w:rsidR="00D02021" w:rsidRPr="003A0819" w:rsidRDefault="00D02021" w:rsidP="00D02021">
      <w:pPr>
        <w:spacing w:after="160" w:line="259" w:lineRule="auto"/>
        <w:rPr>
          <w:rFonts w:ascii="Marianne Light" w:eastAsia="Times New Roman" w:hAnsi="Marianne Light" w:cs="Arial"/>
          <w:b/>
          <w:szCs w:val="20"/>
          <w:lang w:eastAsia="fr-FR"/>
        </w:rPr>
      </w:pPr>
      <w:r w:rsidRPr="003A0819">
        <w:rPr>
          <w:rFonts w:ascii="Marianne Light" w:eastAsia="Times New Roman" w:hAnsi="Marianne Light" w:cs="Arial"/>
          <w:szCs w:val="20"/>
          <w:lang w:eastAsia="fr-FR"/>
        </w:rPr>
        <w:t xml:space="preserve">Dans ce cadre, le titulaire réalisera les études de faisabilité et les prédimensionnements nécessaires relatifs aux interventions projetées, notamment pour la création de murs en </w:t>
      </w:r>
      <w:r>
        <w:rPr>
          <w:rFonts w:ascii="Marianne Light" w:eastAsia="Times New Roman" w:hAnsi="Marianne Light" w:cs="Arial"/>
          <w:szCs w:val="20"/>
          <w:lang w:eastAsia="fr-FR"/>
        </w:rPr>
        <w:t>béton armé de 15 cm</w:t>
      </w:r>
      <w:r w:rsidRPr="001013D8">
        <w:rPr>
          <w:rFonts w:ascii="Marianne Light" w:eastAsia="Times New Roman" w:hAnsi="Marianne Light" w:cs="Arial"/>
          <w:szCs w:val="20"/>
          <w:lang w:eastAsia="fr-FR"/>
        </w:rPr>
        <w:t xml:space="preserve"> d’épaisseurs</w:t>
      </w:r>
      <w:r w:rsidRPr="003A0819">
        <w:rPr>
          <w:rFonts w:ascii="Marianne Light" w:eastAsia="Times New Roman" w:hAnsi="Marianne Light" w:cs="Arial"/>
          <w:szCs w:val="20"/>
          <w:lang w:eastAsia="fr-FR"/>
        </w:rPr>
        <w:t xml:space="preserve"> destinés à des zones </w:t>
      </w:r>
      <w:r>
        <w:rPr>
          <w:rFonts w:ascii="Marianne Light" w:eastAsia="Times New Roman" w:hAnsi="Marianne Light" w:cs="Arial"/>
          <w:szCs w:val="20"/>
          <w:lang w:eastAsia="fr-FR"/>
        </w:rPr>
        <w:t>de</w:t>
      </w:r>
      <w:r w:rsidRPr="003A0819">
        <w:rPr>
          <w:rFonts w:ascii="Marianne Light" w:eastAsia="Times New Roman" w:hAnsi="Marianne Light" w:cs="Arial"/>
          <w:szCs w:val="20"/>
          <w:lang w:eastAsia="fr-FR"/>
        </w:rPr>
        <w:t xml:space="preserve"> locaux de type GAV, pour l’aménagement d’un espace grillagé</w:t>
      </w:r>
      <w:r>
        <w:rPr>
          <w:rFonts w:ascii="Marianne Light" w:eastAsia="Times New Roman" w:hAnsi="Marianne Light" w:cs="Arial"/>
          <w:szCs w:val="20"/>
          <w:lang w:eastAsia="fr-FR"/>
        </w:rPr>
        <w:t xml:space="preserve"> avec barreaudage CR4</w:t>
      </w:r>
      <w:r w:rsidRPr="003A0819">
        <w:rPr>
          <w:rFonts w:ascii="Marianne Light" w:eastAsia="Times New Roman" w:hAnsi="Marianne Light" w:cs="Arial"/>
          <w:szCs w:val="20"/>
          <w:lang w:eastAsia="fr-FR"/>
        </w:rPr>
        <w:t xml:space="preserve"> en toiture terrasse, ainsi que pour la création de quatre ouvertures dans des murs existants en vue de l’installation de portes (largeur de passage libre de 1,40 m hors huisserie).</w:t>
      </w:r>
    </w:p>
    <w:p w14:paraId="2445B9A1" w14:textId="77777777" w:rsidR="00D02021" w:rsidRPr="003A0819" w:rsidRDefault="00D02021" w:rsidP="00D02021">
      <w:pPr>
        <w:spacing w:after="160" w:line="259" w:lineRule="auto"/>
        <w:rPr>
          <w:rFonts w:ascii="Marianne Light" w:eastAsia="Times New Roman" w:hAnsi="Marianne Light" w:cs="Arial"/>
          <w:b/>
          <w:szCs w:val="20"/>
          <w:lang w:eastAsia="fr-FR"/>
        </w:rPr>
      </w:pPr>
      <w:r w:rsidRPr="003A0819">
        <w:rPr>
          <w:rFonts w:ascii="Marianne Light" w:eastAsia="Times New Roman" w:hAnsi="Marianne Light" w:cs="Arial"/>
          <w:szCs w:val="20"/>
          <w:lang w:eastAsia="fr-FR"/>
        </w:rPr>
        <w:t>Les prédimensionnements des renforcements structurels devront impérativement être accompagnés de prescriptions détaillées de mise en œuvre intégrant les contraintes réelles du site. À ce titre, le titulaire devra expliciter les principes d’intervention envisagés, notamment les modalités d’acheminement des éléments structurels (dimensions compatibles avec les accès, manutention, levage), les phasages de travaux, ainsi que les conditions de mise en place des renforts (assemblage, pose, interventions en milieu contraint, etc.). Les solutions proposées devront être techniquement réalisables dans le contexte du site et compatibles avec ses contraintes d’accès et d’exploitation.</w:t>
      </w:r>
    </w:p>
    <w:p w14:paraId="21EF17E0" w14:textId="77777777" w:rsidR="00D02021" w:rsidRPr="003A0819" w:rsidRDefault="00D02021" w:rsidP="00D02021">
      <w:pPr>
        <w:spacing w:after="160" w:line="259" w:lineRule="auto"/>
        <w:rPr>
          <w:rFonts w:ascii="Marianne Light" w:eastAsia="Times New Roman" w:hAnsi="Marianne Light" w:cs="Arial"/>
          <w:b/>
          <w:szCs w:val="20"/>
          <w:lang w:eastAsia="fr-FR"/>
        </w:rPr>
      </w:pPr>
      <w:r w:rsidRPr="003A0819">
        <w:rPr>
          <w:rFonts w:ascii="Marianne Light" w:eastAsia="Times New Roman" w:hAnsi="Marianne Light" w:cs="Arial"/>
          <w:szCs w:val="20"/>
          <w:lang w:eastAsia="fr-FR"/>
        </w:rPr>
        <w:t>Concernant la toiture terrasse, une attention particulière sera portée aux systèmes de fixation des ouvrages projetés, lesquels devront garantir le maintien de l’étanchéité existante. Les prescriptions de mise en œuvre devront être clairement définies à ce sujet.</w:t>
      </w:r>
    </w:p>
    <w:p w14:paraId="6C73C3AA" w14:textId="77777777" w:rsidR="00D02021" w:rsidRPr="003A0819" w:rsidRDefault="00D02021" w:rsidP="00D02021">
      <w:pPr>
        <w:spacing w:after="160" w:line="259" w:lineRule="auto"/>
        <w:rPr>
          <w:rFonts w:ascii="Marianne Light" w:eastAsia="Times New Roman" w:hAnsi="Marianne Light" w:cs="Arial"/>
          <w:b/>
          <w:szCs w:val="20"/>
          <w:lang w:eastAsia="fr-FR"/>
        </w:rPr>
      </w:pPr>
      <w:r w:rsidRPr="003A0819">
        <w:rPr>
          <w:rFonts w:ascii="Marianne Light" w:eastAsia="Times New Roman" w:hAnsi="Marianne Light" w:cs="Arial"/>
          <w:szCs w:val="20"/>
          <w:lang w:eastAsia="fr-FR"/>
        </w:rPr>
        <w:t>Pour les ouvertures à créer, le titulaire devra étudier leur faisabilité et proposer les dispositifs de reprise en sous-œuvre adaptés (linteaux, encadrements, renforts), en garantissant la stabilité des ouvrages existants.</w:t>
      </w:r>
    </w:p>
    <w:p w14:paraId="3026420D" w14:textId="77777777" w:rsidR="00D02021" w:rsidRPr="001013D8" w:rsidRDefault="00D02021" w:rsidP="00D02021">
      <w:pPr>
        <w:rPr>
          <w:rFonts w:ascii="Marianne Light" w:eastAsia="Times New Roman" w:hAnsi="Marianne Light" w:cs="Arial"/>
          <w:b/>
          <w:szCs w:val="20"/>
          <w:lang w:eastAsia="fr-FR"/>
        </w:rPr>
      </w:pPr>
      <w:r w:rsidRPr="001013D8">
        <w:rPr>
          <w:rFonts w:ascii="Marianne Light" w:eastAsia="Times New Roman" w:hAnsi="Marianne Light" w:cs="Arial"/>
          <w:szCs w:val="20"/>
          <w:lang w:eastAsia="fr-FR"/>
        </w:rPr>
        <w:t>Le rapport sera remis en 2 exemplaires papiers et 1 exemplaire sur support numérique dans les formats informatiques standards type PDF et DWG pour les plans</w:t>
      </w:r>
      <w:r>
        <w:rPr>
          <w:rFonts w:ascii="Marianne Light" w:eastAsia="Times New Roman" w:hAnsi="Marianne Light" w:cs="Arial"/>
          <w:szCs w:val="20"/>
          <w:lang w:eastAsia="fr-FR"/>
        </w:rPr>
        <w:t xml:space="preserve"> pouvant être ouvert avec la version </w:t>
      </w:r>
      <w:proofErr w:type="spellStart"/>
      <w:r>
        <w:rPr>
          <w:rFonts w:ascii="Marianne Light" w:eastAsia="Times New Roman" w:hAnsi="Marianne Light" w:cs="Arial"/>
          <w:szCs w:val="20"/>
          <w:lang w:eastAsia="fr-FR"/>
        </w:rPr>
        <w:t>autocad</w:t>
      </w:r>
      <w:proofErr w:type="spellEnd"/>
      <w:r>
        <w:rPr>
          <w:rFonts w:ascii="Marianne Light" w:eastAsia="Times New Roman" w:hAnsi="Marianne Light" w:cs="Arial"/>
          <w:szCs w:val="20"/>
          <w:lang w:eastAsia="fr-FR"/>
        </w:rPr>
        <w:t xml:space="preserve"> 2016 et géoréférencé</w:t>
      </w:r>
      <w:r w:rsidRPr="001013D8">
        <w:rPr>
          <w:rFonts w:ascii="Marianne Light" w:eastAsia="Times New Roman" w:hAnsi="Marianne Light" w:cs="Arial"/>
          <w:szCs w:val="20"/>
          <w:lang w:eastAsia="fr-FR"/>
        </w:rPr>
        <w:t>.</w:t>
      </w:r>
    </w:p>
    <w:p w14:paraId="550B6FC0" w14:textId="77777777" w:rsidR="002C2E8D" w:rsidRPr="003A0819" w:rsidRDefault="002C2E8D" w:rsidP="00F807AA">
      <w:pPr>
        <w:spacing w:after="160" w:line="259" w:lineRule="auto"/>
        <w:rPr>
          <w:rFonts w:ascii="Marianne Light" w:hAnsi="Marianne Light"/>
          <w:szCs w:val="20"/>
        </w:rPr>
      </w:pPr>
    </w:p>
    <w:p w14:paraId="7758BFF2" w14:textId="77777777" w:rsidR="00F807AA" w:rsidRDefault="00F807AA" w:rsidP="00FA3457">
      <w:pPr>
        <w:rPr>
          <w:rFonts w:ascii="Marianne Light" w:eastAsia="Times New Roman" w:hAnsi="Marianne Light" w:cs="Arial"/>
          <w:szCs w:val="20"/>
          <w:lang w:eastAsia="fr-FR"/>
        </w:rPr>
      </w:pPr>
    </w:p>
    <w:p w14:paraId="124453ED" w14:textId="0019BC43" w:rsidR="00F807AA" w:rsidRPr="00F807AA" w:rsidRDefault="009171A6" w:rsidP="00FA3457">
      <w:pPr>
        <w:rPr>
          <w:rFonts w:ascii="Marianne Light" w:eastAsia="Times New Roman" w:hAnsi="Marianne Light" w:cs="Arial"/>
          <w:szCs w:val="20"/>
          <w:lang w:eastAsia="fr-FR"/>
        </w:rPr>
      </w:pPr>
      <w:bookmarkStart w:id="0" w:name="_Hlk227073927"/>
      <w:r w:rsidRPr="009171A6">
        <w:rPr>
          <w:rFonts w:ascii="Marianne Light" w:eastAsia="Times New Roman" w:hAnsi="Marianne Light" w:cs="Arial"/>
          <w:szCs w:val="20"/>
          <w:lang w:eastAsia="fr-FR"/>
        </w:rPr>
        <w:t>Le titulaire produira les livrables suivants</w:t>
      </w:r>
      <w:r>
        <w:rPr>
          <w:rFonts w:ascii="Marianne Light" w:eastAsia="Times New Roman" w:hAnsi="Marianne Light" w:cs="Arial"/>
          <w:szCs w:val="20"/>
          <w:lang w:eastAsia="fr-FR"/>
        </w:rPr>
        <w:t xml:space="preserve"> :</w:t>
      </w:r>
    </w:p>
    <w:bookmarkEnd w:id="0"/>
    <w:p w14:paraId="33D860F3" w14:textId="77777777" w:rsidR="00D02021" w:rsidRPr="001013D8" w:rsidRDefault="00D02021" w:rsidP="00D02021">
      <w:pPr>
        <w:numPr>
          <w:ilvl w:val="0"/>
          <w:numId w:val="20"/>
        </w:numPr>
        <w:spacing w:after="160" w:line="259" w:lineRule="auto"/>
        <w:jc w:val="left"/>
        <w:rPr>
          <w:rFonts w:ascii="Marianne Light" w:eastAsia="Times New Roman" w:hAnsi="Marianne Light" w:cs="Arial"/>
          <w:b/>
          <w:bCs/>
          <w:szCs w:val="20"/>
          <w:lang w:eastAsia="fr-FR"/>
        </w:rPr>
      </w:pPr>
      <w:r w:rsidRPr="001D7447">
        <w:rPr>
          <w:rFonts w:ascii="Marianne Light" w:eastAsia="Times New Roman" w:hAnsi="Marianne Light" w:cs="Arial"/>
          <w:bCs/>
          <w:szCs w:val="20"/>
          <w:lang w:eastAsia="fr-FR"/>
        </w:rPr>
        <w:t xml:space="preserve">Une note de calcul détaillée, permettant de justifier l’ensemble des hypothèses retenues, des descentes de charges, des vérifications de la capacité portante des ouvrages existants, ainsi que du dimensionnement des renforcements et de la </w:t>
      </w:r>
      <w:r w:rsidRPr="001D7447">
        <w:rPr>
          <w:rFonts w:ascii="Marianne Light" w:eastAsia="Times New Roman" w:hAnsi="Marianne Light" w:cs="Arial"/>
          <w:bCs/>
          <w:szCs w:val="20"/>
          <w:lang w:eastAsia="fr-FR"/>
        </w:rPr>
        <w:lastRenderedPageBreak/>
        <w:t xml:space="preserve">faisabilité des interventions projetées. Cette note de calcul constitue une pièce essentielle de la mission et devra être exploitable par les équipes de maîtrise d’œuvre et d’exécution. </w:t>
      </w:r>
    </w:p>
    <w:p w14:paraId="0F0C1D14" w14:textId="77777777" w:rsidR="00D02021" w:rsidRPr="001013D8" w:rsidRDefault="00D02021" w:rsidP="00D02021">
      <w:pPr>
        <w:numPr>
          <w:ilvl w:val="0"/>
          <w:numId w:val="20"/>
        </w:numPr>
        <w:spacing w:after="160" w:line="259" w:lineRule="auto"/>
        <w:jc w:val="left"/>
        <w:rPr>
          <w:rFonts w:ascii="Marianne Light" w:eastAsia="Times New Roman" w:hAnsi="Marianne Light" w:cs="Arial"/>
          <w:b/>
          <w:bCs/>
          <w:szCs w:val="20"/>
          <w:lang w:eastAsia="fr-FR"/>
        </w:rPr>
      </w:pPr>
      <w:r w:rsidRPr="001013D8">
        <w:rPr>
          <w:rFonts w:ascii="Marianne Light" w:eastAsia="Times New Roman" w:hAnsi="Marianne Light" w:cs="Arial"/>
          <w:bCs/>
          <w:szCs w:val="20"/>
          <w:lang w:eastAsia="fr-FR"/>
        </w:rPr>
        <w:t xml:space="preserve">Un rapport de diagnostic structurel </w:t>
      </w:r>
      <w:r>
        <w:rPr>
          <w:rFonts w:ascii="Marianne Light" w:eastAsia="Times New Roman" w:hAnsi="Marianne Light" w:cs="Arial"/>
          <w:bCs/>
          <w:szCs w:val="20"/>
          <w:lang w:eastAsia="fr-FR"/>
        </w:rPr>
        <w:t>(</w:t>
      </w:r>
      <w:r w:rsidRPr="001013D8">
        <w:rPr>
          <w:rFonts w:ascii="Marianne Light" w:eastAsia="Times New Roman" w:hAnsi="Marianne Light" w:cs="Arial"/>
          <w:bCs/>
          <w:szCs w:val="20"/>
          <w:lang w:eastAsia="fr-FR"/>
        </w:rPr>
        <w:t>avec photographies</w:t>
      </w:r>
      <w:r>
        <w:rPr>
          <w:rFonts w:ascii="Marianne Light" w:eastAsia="Times New Roman" w:hAnsi="Marianne Light" w:cs="Arial"/>
          <w:bCs/>
          <w:szCs w:val="20"/>
          <w:lang w:eastAsia="fr-FR"/>
        </w:rPr>
        <w:t>)</w:t>
      </w:r>
      <w:r w:rsidRPr="001013D8">
        <w:rPr>
          <w:rFonts w:ascii="Marianne Light" w:eastAsia="Times New Roman" w:hAnsi="Marianne Light" w:cs="Arial"/>
          <w:bCs/>
          <w:szCs w:val="20"/>
          <w:lang w:eastAsia="fr-FR"/>
        </w:rPr>
        <w:t xml:space="preserve"> sera également fourni, comprenant : </w:t>
      </w:r>
    </w:p>
    <w:p w14:paraId="5EC430BA" w14:textId="77777777" w:rsidR="00D02021" w:rsidRPr="001013D8" w:rsidRDefault="00D02021" w:rsidP="00D02021">
      <w:pPr>
        <w:pStyle w:val="Paragraphedeliste"/>
        <w:numPr>
          <w:ilvl w:val="1"/>
          <w:numId w:val="19"/>
        </w:numPr>
        <w:spacing w:after="160" w:line="259" w:lineRule="auto"/>
        <w:jc w:val="left"/>
        <w:rPr>
          <w:rFonts w:ascii="Marianne Light" w:eastAsia="Times New Roman" w:hAnsi="Marianne Light" w:cs="Arial"/>
          <w:b/>
          <w:bCs/>
          <w:szCs w:val="20"/>
          <w:lang w:eastAsia="fr-FR"/>
        </w:rPr>
      </w:pPr>
      <w:r w:rsidRPr="001013D8">
        <w:rPr>
          <w:rFonts w:ascii="Marianne Light" w:eastAsia="Times New Roman" w:hAnsi="Marianne Light" w:cs="Arial"/>
          <w:bCs/>
          <w:szCs w:val="20"/>
          <w:lang w:eastAsia="fr-FR"/>
        </w:rPr>
        <w:t xml:space="preserve"> La description des modes opératoires d’investigation, ainsi que des appareillages et outillages utilisés, avec leur localisation sur plans (sondages, passages au </w:t>
      </w:r>
      <w:proofErr w:type="spellStart"/>
      <w:r w:rsidRPr="001013D8">
        <w:rPr>
          <w:rFonts w:ascii="Marianne Light" w:eastAsia="Times New Roman" w:hAnsi="Marianne Light" w:cs="Arial"/>
          <w:bCs/>
          <w:szCs w:val="20"/>
          <w:lang w:eastAsia="fr-FR"/>
        </w:rPr>
        <w:t>Ferroscan</w:t>
      </w:r>
      <w:proofErr w:type="spellEnd"/>
      <w:r w:rsidRPr="001013D8">
        <w:rPr>
          <w:rFonts w:ascii="Marianne Light" w:eastAsia="Times New Roman" w:hAnsi="Marianne Light" w:cs="Arial"/>
          <w:bCs/>
          <w:szCs w:val="20"/>
          <w:lang w:eastAsia="fr-FR"/>
        </w:rPr>
        <w:t>, etc.) ;</w:t>
      </w:r>
    </w:p>
    <w:p w14:paraId="278E2CB5" w14:textId="77777777" w:rsidR="00D02021" w:rsidRPr="001013D8" w:rsidRDefault="00D02021" w:rsidP="00D02021">
      <w:pPr>
        <w:pStyle w:val="Paragraphedeliste"/>
        <w:numPr>
          <w:ilvl w:val="1"/>
          <w:numId w:val="19"/>
        </w:numPr>
        <w:spacing w:after="160" w:line="259" w:lineRule="auto"/>
        <w:jc w:val="left"/>
        <w:rPr>
          <w:rFonts w:ascii="Marianne Light" w:eastAsia="Times New Roman" w:hAnsi="Marianne Light" w:cs="Arial"/>
          <w:b/>
          <w:bCs/>
          <w:szCs w:val="20"/>
          <w:lang w:eastAsia="fr-FR"/>
        </w:rPr>
      </w:pPr>
      <w:r w:rsidRPr="001013D8">
        <w:rPr>
          <w:rFonts w:ascii="Marianne Light" w:eastAsia="Times New Roman" w:hAnsi="Marianne Light" w:cs="Arial"/>
          <w:bCs/>
          <w:szCs w:val="20"/>
          <w:lang w:eastAsia="fr-FR"/>
        </w:rPr>
        <w:t>La description de l’existant, incluant le positionnement des poteaux, poutres et dalles, les points de liaison entre les éléments, ainsi que le ferraillage ;</w:t>
      </w:r>
    </w:p>
    <w:p w14:paraId="1455ED21" w14:textId="77777777" w:rsidR="00D02021" w:rsidRPr="001013D8" w:rsidRDefault="00D02021" w:rsidP="00D02021">
      <w:pPr>
        <w:pStyle w:val="Paragraphedeliste"/>
        <w:numPr>
          <w:ilvl w:val="1"/>
          <w:numId w:val="19"/>
        </w:numPr>
        <w:spacing w:after="160" w:line="259" w:lineRule="auto"/>
        <w:jc w:val="left"/>
        <w:rPr>
          <w:rFonts w:ascii="Marianne Light" w:eastAsia="Times New Roman" w:hAnsi="Marianne Light" w:cs="Arial"/>
          <w:b/>
          <w:bCs/>
          <w:szCs w:val="20"/>
          <w:lang w:eastAsia="fr-FR"/>
        </w:rPr>
      </w:pPr>
      <w:r w:rsidRPr="001013D8">
        <w:rPr>
          <w:rFonts w:ascii="Marianne Light" w:eastAsia="Times New Roman" w:hAnsi="Marianne Light" w:cs="Arial"/>
          <w:bCs/>
          <w:szCs w:val="20"/>
          <w:lang w:eastAsia="fr-FR"/>
        </w:rPr>
        <w:t>Les résultats des capacités portantes actuelles, à la suite des investigations menées sur les planchers et les murs du RDC, du R+1 et de la terrasse du CRE, ainsi que sur la zone GAV et la circulation du R+1 reliant le commissariat au CRE, notamment pour les ouvertures à créer dans les murs (zone en rouge en annexe</w:t>
      </w:r>
      <w:proofErr w:type="gramStart"/>
      <w:r w:rsidRPr="001013D8">
        <w:rPr>
          <w:rFonts w:ascii="Marianne Light" w:eastAsia="Times New Roman" w:hAnsi="Marianne Light" w:cs="Arial"/>
          <w:bCs/>
          <w:szCs w:val="20"/>
          <w:lang w:eastAsia="fr-FR"/>
        </w:rPr>
        <w:t>);</w:t>
      </w:r>
      <w:proofErr w:type="gramEnd"/>
      <w:r w:rsidRPr="001013D8">
        <w:rPr>
          <w:rFonts w:ascii="Marianne Light" w:eastAsia="Times New Roman" w:hAnsi="Marianne Light" w:cs="Arial"/>
          <w:bCs/>
          <w:szCs w:val="20"/>
          <w:lang w:eastAsia="fr-FR"/>
        </w:rPr>
        <w:t xml:space="preserve"> </w:t>
      </w:r>
    </w:p>
    <w:p w14:paraId="3F76C881" w14:textId="77777777" w:rsidR="00D02021" w:rsidRPr="001013D8" w:rsidRDefault="00D02021" w:rsidP="00D02021">
      <w:pPr>
        <w:pStyle w:val="Paragraphedeliste"/>
        <w:numPr>
          <w:ilvl w:val="1"/>
          <w:numId w:val="19"/>
        </w:numPr>
        <w:spacing w:after="160" w:line="259" w:lineRule="auto"/>
        <w:jc w:val="left"/>
        <w:rPr>
          <w:rFonts w:ascii="Marianne Light" w:eastAsia="Times New Roman" w:hAnsi="Marianne Light" w:cs="Arial"/>
          <w:b/>
          <w:bCs/>
          <w:szCs w:val="20"/>
          <w:lang w:eastAsia="fr-FR"/>
        </w:rPr>
      </w:pPr>
      <w:r w:rsidRPr="001013D8">
        <w:rPr>
          <w:rFonts w:ascii="Marianne Light" w:eastAsia="Times New Roman" w:hAnsi="Marianne Light" w:cs="Arial"/>
          <w:bCs/>
          <w:szCs w:val="20"/>
          <w:lang w:eastAsia="fr-FR"/>
        </w:rPr>
        <w:t xml:space="preserve">La définition des renforcements structurels nécessaires pour les planchers et murs du RDC, du R+1 et de la terrasse du CRE, ainsi que pour la zone GAV et la circulation du R+1 reliant le commissariat au CRE ; </w:t>
      </w:r>
    </w:p>
    <w:p w14:paraId="4AF6DB93" w14:textId="77777777" w:rsidR="00D02021" w:rsidRPr="001013D8" w:rsidRDefault="00D02021" w:rsidP="00D02021">
      <w:pPr>
        <w:pStyle w:val="Paragraphedeliste"/>
        <w:numPr>
          <w:ilvl w:val="1"/>
          <w:numId w:val="19"/>
        </w:numPr>
        <w:spacing w:after="160" w:line="259" w:lineRule="auto"/>
        <w:jc w:val="left"/>
        <w:rPr>
          <w:rFonts w:ascii="Marianne Light" w:eastAsia="Times New Roman" w:hAnsi="Marianne Light" w:cs="Arial"/>
          <w:b/>
          <w:bCs/>
          <w:szCs w:val="20"/>
          <w:lang w:eastAsia="fr-FR"/>
        </w:rPr>
      </w:pPr>
      <w:r w:rsidRPr="001013D8">
        <w:rPr>
          <w:rFonts w:ascii="Marianne Light" w:eastAsia="Times New Roman" w:hAnsi="Marianne Light" w:cs="Arial"/>
          <w:bCs/>
          <w:szCs w:val="20"/>
          <w:lang w:eastAsia="fr-FR"/>
        </w:rPr>
        <w:t xml:space="preserve">Les recommandations et prescriptions de mise en œuvre des renforcements, tenant compte des contraintes du site, afin de garantir leur faisabilité d’exécution (depuis l’acheminement depuis la voie publique jusqu’à leur mise en place finale) ; </w:t>
      </w:r>
    </w:p>
    <w:p w14:paraId="7B5260A7" w14:textId="77777777" w:rsidR="00D02021" w:rsidRPr="001013D8" w:rsidRDefault="00D02021" w:rsidP="00D02021">
      <w:pPr>
        <w:pStyle w:val="Paragraphedeliste"/>
        <w:numPr>
          <w:ilvl w:val="1"/>
          <w:numId w:val="19"/>
        </w:numPr>
        <w:spacing w:after="160" w:line="259" w:lineRule="auto"/>
        <w:jc w:val="left"/>
        <w:rPr>
          <w:rFonts w:ascii="Marianne Light" w:eastAsia="Times New Roman" w:hAnsi="Marianne Light" w:cs="Arial"/>
          <w:b/>
          <w:bCs/>
          <w:szCs w:val="20"/>
          <w:lang w:eastAsia="fr-FR"/>
        </w:rPr>
      </w:pPr>
      <w:r w:rsidRPr="001013D8">
        <w:rPr>
          <w:rFonts w:ascii="Marianne Light" w:eastAsia="Times New Roman" w:hAnsi="Marianne Light" w:cs="Arial"/>
          <w:bCs/>
          <w:szCs w:val="20"/>
          <w:lang w:eastAsia="fr-FR"/>
        </w:rPr>
        <w:t xml:space="preserve">Les résultats des nouvelles capacités portantes après mise en œuvre des renforcements structurels proposés, pour le RDC, le R+1 et la terrasse du CRE, ainsi que pour la zone GAV et la circulation du R+1 reliant le commissariat au CRE ; </w:t>
      </w:r>
    </w:p>
    <w:p w14:paraId="2252E719" w14:textId="77777777" w:rsidR="00D02021" w:rsidRPr="001013D8" w:rsidRDefault="00D02021" w:rsidP="00D02021">
      <w:pPr>
        <w:pStyle w:val="Paragraphedeliste"/>
        <w:numPr>
          <w:ilvl w:val="1"/>
          <w:numId w:val="19"/>
        </w:numPr>
        <w:spacing w:after="160" w:line="259" w:lineRule="auto"/>
        <w:jc w:val="left"/>
        <w:rPr>
          <w:rFonts w:ascii="Marianne Light" w:eastAsia="Times New Roman" w:hAnsi="Marianne Light" w:cs="Arial"/>
          <w:b/>
          <w:bCs/>
          <w:szCs w:val="20"/>
          <w:lang w:eastAsia="fr-FR"/>
        </w:rPr>
      </w:pPr>
      <w:r w:rsidRPr="001013D8">
        <w:rPr>
          <w:rFonts w:ascii="Marianne Light" w:eastAsia="Times New Roman" w:hAnsi="Marianne Light" w:cs="Arial"/>
          <w:bCs/>
          <w:szCs w:val="20"/>
          <w:lang w:eastAsia="fr-FR"/>
        </w:rPr>
        <w:t>Les prescriptions et recommandations relatives aux fixations, avec identification de produits du commerce, pour la mise en œuvre de la structure grillagée en toiture-terrasse, afin de garantir l’étanchéité de celle-ci ;</w:t>
      </w:r>
    </w:p>
    <w:p w14:paraId="61786A72" w14:textId="77777777" w:rsidR="00D02021" w:rsidRPr="001013D8" w:rsidRDefault="00D02021" w:rsidP="00D02021">
      <w:pPr>
        <w:pStyle w:val="Paragraphedeliste"/>
        <w:numPr>
          <w:ilvl w:val="1"/>
          <w:numId w:val="19"/>
        </w:numPr>
        <w:spacing w:after="160" w:line="259" w:lineRule="auto"/>
        <w:jc w:val="left"/>
        <w:rPr>
          <w:rFonts w:ascii="Marianne Light" w:eastAsia="Times New Roman" w:hAnsi="Marianne Light" w:cs="Arial"/>
          <w:b/>
          <w:bCs/>
          <w:szCs w:val="20"/>
          <w:lang w:eastAsia="fr-FR"/>
        </w:rPr>
      </w:pPr>
      <w:r w:rsidRPr="001013D8">
        <w:rPr>
          <w:rFonts w:ascii="Marianne Light" w:eastAsia="Times New Roman" w:hAnsi="Marianne Light" w:cs="Arial"/>
          <w:bCs/>
          <w:szCs w:val="20"/>
          <w:lang w:eastAsia="fr-FR"/>
        </w:rPr>
        <w:t>Les pièces graphiques nécessaires à la compréhension des solutions proposées (plans, schémas, détails).</w:t>
      </w:r>
    </w:p>
    <w:p w14:paraId="63987260" w14:textId="77777777" w:rsidR="00D02021" w:rsidRPr="001013D8" w:rsidRDefault="00D02021" w:rsidP="00D02021">
      <w:pPr>
        <w:rPr>
          <w:rFonts w:ascii="Marianne Light" w:eastAsia="Times New Roman" w:hAnsi="Marianne Light" w:cs="Arial"/>
          <w:b/>
          <w:szCs w:val="20"/>
          <w:lang w:eastAsia="fr-FR"/>
        </w:rPr>
      </w:pPr>
      <w:r w:rsidRPr="001013D8">
        <w:rPr>
          <w:rFonts w:ascii="Marianne Light" w:eastAsia="Times New Roman" w:hAnsi="Marianne Light" w:cs="Arial"/>
          <w:szCs w:val="20"/>
          <w:lang w:eastAsia="fr-FR"/>
        </w:rPr>
        <w:t>Les conclusions du diagnostiqueur ne donneront pas une solution de reprise des structures qu'il aura choisie en fonction de sa propre démarche intellectuelle mais les différentes solutions susceptibles d'être abordées par les maîtres d'œuvre et entreprises.</w:t>
      </w:r>
    </w:p>
    <w:p w14:paraId="6A68BA58" w14:textId="77777777" w:rsidR="00D02021" w:rsidRDefault="00D02021" w:rsidP="00D02021">
      <w:pPr>
        <w:rPr>
          <w:rFonts w:ascii="Marianne Light" w:eastAsia="Times New Roman" w:hAnsi="Marianne Light" w:cs="Arial"/>
          <w:b/>
          <w:szCs w:val="20"/>
          <w:lang w:eastAsia="fr-FR"/>
        </w:rPr>
      </w:pPr>
      <w:r w:rsidRPr="001013D8">
        <w:rPr>
          <w:rFonts w:ascii="Marianne Light" w:eastAsia="Times New Roman" w:hAnsi="Marianne Light" w:cs="Arial"/>
          <w:szCs w:val="20"/>
          <w:lang w:eastAsia="fr-FR"/>
        </w:rPr>
        <w:t>Le rapport</w:t>
      </w:r>
      <w:r>
        <w:rPr>
          <w:rFonts w:ascii="Marianne Light" w:eastAsia="Times New Roman" w:hAnsi="Marianne Light" w:cs="Arial"/>
          <w:szCs w:val="20"/>
          <w:lang w:eastAsia="fr-FR"/>
        </w:rPr>
        <w:t>, note de calculs, schémas, plans et toute production</w:t>
      </w:r>
      <w:r w:rsidRPr="001013D8">
        <w:rPr>
          <w:rFonts w:ascii="Marianne Light" w:eastAsia="Times New Roman" w:hAnsi="Marianne Light" w:cs="Arial"/>
          <w:szCs w:val="20"/>
          <w:lang w:eastAsia="fr-FR"/>
        </w:rPr>
        <w:t xml:space="preserve"> ser</w:t>
      </w:r>
      <w:r>
        <w:rPr>
          <w:rFonts w:ascii="Marianne Light" w:eastAsia="Times New Roman" w:hAnsi="Marianne Light" w:cs="Arial"/>
          <w:szCs w:val="20"/>
          <w:lang w:eastAsia="fr-FR"/>
        </w:rPr>
        <w:t>ont</w:t>
      </w:r>
      <w:r w:rsidRPr="001013D8">
        <w:rPr>
          <w:rFonts w:ascii="Marianne Light" w:eastAsia="Times New Roman" w:hAnsi="Marianne Light" w:cs="Arial"/>
          <w:szCs w:val="20"/>
          <w:lang w:eastAsia="fr-FR"/>
        </w:rPr>
        <w:t xml:space="preserve"> remis en 2 exemplaires papiers et 1 exemplaire sur support numérique dans les formats informatiques standards type PDF et DWG </w:t>
      </w:r>
      <w:r>
        <w:rPr>
          <w:rFonts w:ascii="Marianne Light" w:eastAsia="Times New Roman" w:hAnsi="Marianne Light" w:cs="Arial"/>
          <w:szCs w:val="20"/>
          <w:lang w:eastAsia="fr-FR"/>
        </w:rPr>
        <w:t xml:space="preserve">(pouvant être ouverts avec une version </w:t>
      </w:r>
      <w:proofErr w:type="spellStart"/>
      <w:r>
        <w:rPr>
          <w:rFonts w:ascii="Marianne Light" w:eastAsia="Times New Roman" w:hAnsi="Marianne Light" w:cs="Arial"/>
          <w:szCs w:val="20"/>
          <w:lang w:eastAsia="fr-FR"/>
        </w:rPr>
        <w:t>autocad</w:t>
      </w:r>
      <w:proofErr w:type="spellEnd"/>
      <w:r>
        <w:rPr>
          <w:rFonts w:ascii="Marianne Light" w:eastAsia="Times New Roman" w:hAnsi="Marianne Light" w:cs="Arial"/>
          <w:szCs w:val="20"/>
          <w:lang w:eastAsia="fr-FR"/>
        </w:rPr>
        <w:t xml:space="preserve"> 2016 et géoréférencé) </w:t>
      </w:r>
      <w:r w:rsidRPr="001013D8">
        <w:rPr>
          <w:rFonts w:ascii="Marianne Light" w:eastAsia="Times New Roman" w:hAnsi="Marianne Light" w:cs="Arial"/>
          <w:szCs w:val="20"/>
          <w:lang w:eastAsia="fr-FR"/>
        </w:rPr>
        <w:t>pour les plans.</w:t>
      </w:r>
    </w:p>
    <w:p w14:paraId="07A9E85A" w14:textId="77777777" w:rsidR="000B01CD" w:rsidRDefault="000B01CD" w:rsidP="000B01CD">
      <w:pPr>
        <w:jc w:val="left"/>
        <w:rPr>
          <w:rFonts w:ascii="Marianne Light" w:eastAsia="Times New Roman" w:hAnsi="Marianne Light" w:cs="Arial"/>
          <w:szCs w:val="20"/>
          <w:lang w:eastAsia="fr-FR"/>
        </w:rPr>
      </w:pPr>
    </w:p>
    <w:p w14:paraId="7EA50DA4" w14:textId="22288603" w:rsidR="00AB70F0" w:rsidRPr="007E2A61" w:rsidRDefault="000B01CD" w:rsidP="000B01CD">
      <w:pPr>
        <w:jc w:val="left"/>
        <w:rPr>
          <w:rFonts w:ascii="Marianne Light" w:hAnsi="Marianne Light"/>
          <w:u w:val="single"/>
        </w:rPr>
      </w:pPr>
      <w:r>
        <w:rPr>
          <w:rFonts w:ascii="Marianne Light" w:eastAsia="Times New Roman" w:hAnsi="Marianne Light" w:cs="Arial"/>
          <w:szCs w:val="20"/>
          <w:lang w:eastAsia="fr-FR"/>
        </w:rPr>
        <w:t>I</w:t>
      </w:r>
      <w:r w:rsidR="00AB70F0" w:rsidRPr="007E2A61">
        <w:rPr>
          <w:rFonts w:ascii="Marianne Light" w:hAnsi="Marianne Light"/>
          <w:u w:val="single"/>
        </w:rPr>
        <w:t>ntervention sur site</w:t>
      </w:r>
    </w:p>
    <w:p w14:paraId="5C45C375" w14:textId="77777777" w:rsidR="00D43004" w:rsidRPr="00D43004" w:rsidRDefault="00D43004" w:rsidP="00D43004">
      <w:pPr>
        <w:rPr>
          <w:rFonts w:ascii="Marianne Light" w:eastAsia="Times New Roman" w:hAnsi="Marianne Light" w:cs="Arial"/>
          <w:szCs w:val="20"/>
          <w:lang w:eastAsia="fr-FR"/>
        </w:rPr>
      </w:pPr>
      <w:r w:rsidRPr="00D43004">
        <w:rPr>
          <w:rFonts w:ascii="Marianne Light" w:eastAsia="Times New Roman" w:hAnsi="Marianne Light" w:cs="Arial"/>
          <w:szCs w:val="20"/>
          <w:lang w:eastAsia="fr-FR"/>
        </w:rPr>
        <w:t>Pour l’exécution de sa mission, le BET Structure adaptera ses méthodes et son matériel aux contraintes spécifiques des lieux. Les interventions se déroulant en site occupé, le titulaire précisera les modalités permettant de maintenir l’activité et le fonctionnement du site sans interruption.</w:t>
      </w:r>
    </w:p>
    <w:p w14:paraId="7B683F55" w14:textId="69FBA0AD" w:rsidR="00D43004" w:rsidRPr="00AC358B" w:rsidRDefault="00D43004" w:rsidP="00D43004">
      <w:pPr>
        <w:rPr>
          <w:rFonts w:ascii="Marianne Light" w:eastAsia="Times New Roman" w:hAnsi="Marianne Light" w:cs="Arial"/>
          <w:szCs w:val="20"/>
          <w:lang w:eastAsia="fr-FR"/>
        </w:rPr>
      </w:pPr>
      <w:r w:rsidRPr="00D43004">
        <w:rPr>
          <w:rFonts w:ascii="Marianne Light" w:eastAsia="Times New Roman" w:hAnsi="Marianne Light" w:cs="Arial"/>
          <w:szCs w:val="20"/>
          <w:lang w:eastAsia="fr-FR"/>
        </w:rPr>
        <w:lastRenderedPageBreak/>
        <w:t xml:space="preserve">Préalablement à toute opération, il devra prendre connaissance des conditions particulières auprès du représentant du maître d’ouvrage. Enfin, les relevés et diagnostics ne devront en aucun cas entraver le </w:t>
      </w:r>
      <w:r w:rsidRPr="00AC358B">
        <w:rPr>
          <w:rFonts w:ascii="Marianne Light" w:eastAsia="Times New Roman" w:hAnsi="Marianne Light" w:cs="Arial"/>
          <w:szCs w:val="20"/>
          <w:lang w:eastAsia="fr-FR"/>
        </w:rPr>
        <w:t xml:space="preserve">bon fonctionnement du CRE et du commissariat. </w:t>
      </w:r>
    </w:p>
    <w:p w14:paraId="754EF936" w14:textId="51EF4836" w:rsidR="00D43004" w:rsidRPr="00AC358B" w:rsidRDefault="00C02B9E" w:rsidP="00FA3457">
      <w:pPr>
        <w:rPr>
          <w:rFonts w:ascii="Marianne Light" w:eastAsia="Times New Roman" w:hAnsi="Marianne Light" w:cs="Arial"/>
          <w:szCs w:val="20"/>
          <w:lang w:eastAsia="fr-FR"/>
        </w:rPr>
      </w:pPr>
      <w:r w:rsidRPr="00AC358B">
        <w:rPr>
          <w:rFonts w:ascii="Marianne Light" w:eastAsia="Times New Roman" w:hAnsi="Marianne Light" w:cs="Arial"/>
          <w:szCs w:val="20"/>
          <w:lang w:eastAsia="fr-FR"/>
        </w:rPr>
        <w:t>Pour information, les horaires d'ouverture au public sont fixés du lundi au jeudi de 8h35 à 16h30, et le vendredi de 8h35 à 16h00. Le titulaire, ayant été dûment informé de ces conditions d'accès, ne pourra prétendre à aucun surcoût de sa prestation en cas d'intervention en horaires décalés ou durant le week-end.</w:t>
      </w:r>
    </w:p>
    <w:p w14:paraId="06C55E00" w14:textId="77777777" w:rsidR="00FA3457" w:rsidRDefault="00FA3457" w:rsidP="00FA3457">
      <w:pPr>
        <w:rPr>
          <w:rFonts w:ascii="Marianne Light" w:eastAsia="Calibri" w:hAnsi="Marianne Light"/>
          <w:u w:val="single"/>
        </w:rPr>
      </w:pPr>
      <w:r w:rsidRPr="003111AC">
        <w:rPr>
          <w:rFonts w:ascii="Marianne Light" w:eastAsia="Calibri" w:hAnsi="Marianne Light"/>
          <w:u w:val="single"/>
        </w:rPr>
        <w:t xml:space="preserve">Rendu attendu </w:t>
      </w:r>
    </w:p>
    <w:p w14:paraId="5CB3CBEA" w14:textId="77777777" w:rsidR="00FA3457" w:rsidRPr="00FA3457" w:rsidRDefault="00FA3457" w:rsidP="00FA3457">
      <w:pPr>
        <w:rPr>
          <w:rFonts w:ascii="Marianne Light" w:eastAsia="Calibri" w:hAnsi="Marianne Light"/>
          <w:b/>
        </w:rPr>
      </w:pPr>
      <w:r w:rsidRPr="00FA3457">
        <w:rPr>
          <w:rFonts w:ascii="Marianne Light" w:eastAsia="Calibri" w:hAnsi="Marianne Light"/>
        </w:rPr>
        <w:t>Celui-ci est décrit dans l’AE CCP.</w:t>
      </w:r>
    </w:p>
    <w:p w14:paraId="78A2A666" w14:textId="77777777" w:rsidR="00F9600B" w:rsidRPr="007E2A61" w:rsidRDefault="00F9600B" w:rsidP="00074359">
      <w:pPr>
        <w:spacing w:after="0" w:line="240" w:lineRule="auto"/>
        <w:jc w:val="left"/>
        <w:rPr>
          <w:rFonts w:ascii="Marianne Light" w:eastAsia="Times New Roman" w:hAnsi="Marianne Light" w:cs="Arial"/>
          <w:szCs w:val="20"/>
          <w:lang w:eastAsia="fr-FR"/>
        </w:rPr>
      </w:pPr>
    </w:p>
    <w:p w14:paraId="12D68175" w14:textId="77777777" w:rsidR="00B71A66" w:rsidRPr="007E2A61" w:rsidRDefault="00B71A66" w:rsidP="00B71A66">
      <w:pPr>
        <w:pStyle w:val="Titre2"/>
        <w:rPr>
          <w:rFonts w:ascii="Marianne Light" w:hAnsi="Marianne Light"/>
          <w:lang w:eastAsia="fr-FR"/>
        </w:rPr>
      </w:pPr>
      <w:r w:rsidRPr="007E2A61">
        <w:rPr>
          <w:rFonts w:ascii="Marianne Light" w:hAnsi="Marianne Light"/>
          <w:lang w:eastAsia="fr-FR"/>
        </w:rPr>
        <w:t>3/ Délai d’exécution du marché</w:t>
      </w:r>
    </w:p>
    <w:sdt>
      <w:sdtPr>
        <w:rPr>
          <w:rFonts w:ascii="Marianne Light" w:hAnsi="Marianne Light"/>
        </w:rPr>
        <w:id w:val="991451242"/>
        <w:placeholder>
          <w:docPart w:val="5E9069FE8F824A28AFF47F5308EB02A5"/>
        </w:placeholder>
      </w:sdtPr>
      <w:sdtEndPr/>
      <w:sdtContent>
        <w:p w14:paraId="4A311648" w14:textId="782104B3" w:rsidR="00B71A66" w:rsidRPr="007E2A61" w:rsidRDefault="00B71A66" w:rsidP="00B71A66">
          <w:pPr>
            <w:pStyle w:val="Commentaire"/>
            <w:rPr>
              <w:rFonts w:ascii="Marianne Light" w:hAnsi="Marianne Light" w:cs="Marianne"/>
            </w:rPr>
          </w:pPr>
          <w:r w:rsidRPr="007E2A61">
            <w:rPr>
              <w:rFonts w:ascii="Marianne Light" w:hAnsi="Marianne Light"/>
            </w:rPr>
            <w:t xml:space="preserve">La durée contractuelle du marché court à compter de la date de notification du marché au titulaire pour une durée de </w:t>
          </w:r>
          <w:r w:rsidR="006075F9">
            <w:rPr>
              <w:rFonts w:ascii="Marianne Light" w:hAnsi="Marianne Light"/>
            </w:rPr>
            <w:t>3</w:t>
          </w:r>
          <w:r w:rsidRPr="007E2A61">
            <w:rPr>
              <w:rFonts w:ascii="Marianne Light" w:hAnsi="Marianne Light"/>
            </w:rPr>
            <w:t xml:space="preserve"> semaines.</w:t>
          </w:r>
        </w:p>
      </w:sdtContent>
    </w:sdt>
    <w:p w14:paraId="5830AB83" w14:textId="77777777" w:rsidR="001246E2" w:rsidRPr="007E2A61" w:rsidRDefault="00B71A66" w:rsidP="00B71A66">
      <w:pPr>
        <w:pStyle w:val="Titre2"/>
        <w:rPr>
          <w:rFonts w:ascii="Marianne Light" w:hAnsi="Marianne Light"/>
          <w:lang w:eastAsia="fr-FR"/>
        </w:rPr>
      </w:pPr>
      <w:r w:rsidRPr="007E2A61">
        <w:rPr>
          <w:rFonts w:ascii="Marianne Light" w:hAnsi="Marianne Light"/>
          <w:lang w:eastAsia="fr-FR"/>
        </w:rPr>
        <w:t>4/ Pièces communiquées par le service adhérent</w:t>
      </w:r>
    </w:p>
    <w:p w14:paraId="5E3094E2" w14:textId="77777777" w:rsidR="00B71A66" w:rsidRPr="007E2A61" w:rsidRDefault="00B6632C" w:rsidP="00B71A66">
      <w:pPr>
        <w:rPr>
          <w:rFonts w:ascii="Marianne Light" w:hAnsi="Marianne Light"/>
        </w:rPr>
      </w:pPr>
      <w:sdt>
        <w:sdtPr>
          <w:rPr>
            <w:rFonts w:ascii="Marianne Light" w:hAnsi="Marianne Light"/>
          </w:rPr>
          <w:id w:val="1843429664"/>
          <w14:checkbox>
            <w14:checked w14:val="1"/>
            <w14:checkedState w14:val="2612" w14:font="MS Gothic"/>
            <w14:uncheckedState w14:val="2610" w14:font="MS Gothic"/>
          </w14:checkbox>
        </w:sdtPr>
        <w:sdtEndPr/>
        <w:sdtContent>
          <w:r w:rsidR="00B71A66" w:rsidRPr="007E2A61">
            <w:rPr>
              <w:rFonts w:ascii="Segoe UI Symbol" w:eastAsia="MS Gothic" w:hAnsi="Segoe UI Symbol" w:cs="Segoe UI Symbol"/>
            </w:rPr>
            <w:t>☒</w:t>
          </w:r>
        </w:sdtContent>
      </w:sdt>
      <w:r w:rsidR="00B71A66" w:rsidRPr="007E2A61">
        <w:rPr>
          <w:rFonts w:ascii="Marianne Light" w:hAnsi="Marianne Light"/>
        </w:rPr>
        <w:t xml:space="preserve"> La présente lettre de consultation </w:t>
      </w:r>
    </w:p>
    <w:p w14:paraId="08CC8935" w14:textId="77777777" w:rsidR="00B71A66" w:rsidRPr="007E2A61" w:rsidRDefault="00B6632C" w:rsidP="00B71A66">
      <w:pPr>
        <w:tabs>
          <w:tab w:val="left" w:pos="2570"/>
        </w:tabs>
        <w:rPr>
          <w:rFonts w:ascii="Marianne Light" w:hAnsi="Marianne Light"/>
        </w:rPr>
      </w:pPr>
      <w:sdt>
        <w:sdtPr>
          <w:rPr>
            <w:rFonts w:ascii="Marianne Light" w:hAnsi="Marianne Light"/>
          </w:rPr>
          <w:id w:val="-269467319"/>
          <w14:checkbox>
            <w14:checked w14:val="1"/>
            <w14:checkedState w14:val="2612" w14:font="MS Gothic"/>
            <w14:uncheckedState w14:val="2610" w14:font="MS Gothic"/>
          </w14:checkbox>
        </w:sdtPr>
        <w:sdtEndPr/>
        <w:sdtContent>
          <w:r w:rsidR="00B71A66" w:rsidRPr="007E2A61">
            <w:rPr>
              <w:rFonts w:ascii="Segoe UI Symbol" w:eastAsia="MS Gothic" w:hAnsi="Segoe UI Symbol" w:cs="Segoe UI Symbol"/>
            </w:rPr>
            <w:t>☒</w:t>
          </w:r>
        </w:sdtContent>
      </w:sdt>
      <w:r w:rsidR="00B71A66" w:rsidRPr="007E2A61">
        <w:rPr>
          <w:rFonts w:ascii="Marianne Light" w:hAnsi="Marianne Light"/>
        </w:rPr>
        <w:t xml:space="preserve"> L’acte d’engagement valant cahier des clauses particulières (AE-CCP)</w:t>
      </w:r>
    </w:p>
    <w:p w14:paraId="29B86755" w14:textId="77777777" w:rsidR="00B71A66" w:rsidRPr="007E2A61" w:rsidRDefault="00B6632C" w:rsidP="00B71A66">
      <w:pPr>
        <w:rPr>
          <w:rFonts w:ascii="Marianne Light" w:hAnsi="Marianne Light"/>
        </w:rPr>
      </w:pPr>
      <w:sdt>
        <w:sdtPr>
          <w:rPr>
            <w:rFonts w:ascii="Marianne Light" w:hAnsi="Marianne Light"/>
          </w:rPr>
          <w:id w:val="-1164310568"/>
          <w14:checkbox>
            <w14:checked w14:val="1"/>
            <w14:checkedState w14:val="2612" w14:font="MS Gothic"/>
            <w14:uncheckedState w14:val="2610" w14:font="MS Gothic"/>
          </w14:checkbox>
        </w:sdtPr>
        <w:sdtEndPr/>
        <w:sdtContent>
          <w:r w:rsidR="00B71A66" w:rsidRPr="007E2A61">
            <w:rPr>
              <w:rFonts w:ascii="Segoe UI Symbol" w:eastAsia="MS Gothic" w:hAnsi="Segoe UI Symbol" w:cs="Segoe UI Symbol"/>
            </w:rPr>
            <w:t>☒</w:t>
          </w:r>
        </w:sdtContent>
      </w:sdt>
      <w:r w:rsidR="00B71A66" w:rsidRPr="007E2A61">
        <w:rPr>
          <w:rFonts w:ascii="Marianne Light" w:hAnsi="Marianne Light"/>
        </w:rPr>
        <w:t xml:space="preserve"> Autre(s) : </w:t>
      </w:r>
    </w:p>
    <w:p w14:paraId="2001F7CA" w14:textId="77777777" w:rsidR="000B6CC1" w:rsidRDefault="000B6CC1" w:rsidP="000B6CC1">
      <w:pPr>
        <w:pStyle w:val="Paragraphedeliste"/>
        <w:widowControl w:val="0"/>
        <w:numPr>
          <w:ilvl w:val="1"/>
          <w:numId w:val="21"/>
        </w:numPr>
        <w:suppressAutoHyphens/>
        <w:spacing w:after="96" w:line="240" w:lineRule="auto"/>
        <w:textAlignment w:val="center"/>
        <w:rPr>
          <w:rFonts w:ascii="Marianne Light" w:hAnsi="Marianne Light"/>
          <w:b/>
        </w:rPr>
      </w:pPr>
      <w:r>
        <w:rPr>
          <w:rFonts w:ascii="Marianne Light" w:hAnsi="Marianne Light" w:cs="Marianne"/>
        </w:rPr>
        <w:t>ANNEXE 1_D</w:t>
      </w:r>
      <w:r w:rsidRPr="00F86193">
        <w:rPr>
          <w:rFonts w:ascii="Marianne Light" w:hAnsi="Marianne Light" w:cs="Marianne"/>
        </w:rPr>
        <w:t>é</w:t>
      </w:r>
      <w:r w:rsidRPr="00F86193">
        <w:rPr>
          <w:rFonts w:ascii="Marianne Light" w:hAnsi="Marianne Light"/>
        </w:rPr>
        <w:t>composition du prix global et forfaitaire</w:t>
      </w:r>
      <w:r>
        <w:rPr>
          <w:rFonts w:ascii="Calibri" w:hAnsi="Calibri" w:cs="Calibri"/>
        </w:rPr>
        <w:t> </w:t>
      </w:r>
      <w:r>
        <w:rPr>
          <w:rFonts w:ascii="Marianne Light" w:hAnsi="Marianne Light"/>
        </w:rPr>
        <w:t>;</w:t>
      </w:r>
    </w:p>
    <w:p w14:paraId="068BB8E2" w14:textId="77777777" w:rsidR="000B6CC1" w:rsidRPr="004514E9" w:rsidRDefault="000B6CC1" w:rsidP="000B6CC1">
      <w:pPr>
        <w:pStyle w:val="Paragraphedeliste"/>
        <w:widowControl w:val="0"/>
        <w:numPr>
          <w:ilvl w:val="1"/>
          <w:numId w:val="21"/>
        </w:numPr>
        <w:suppressAutoHyphens/>
        <w:spacing w:after="96" w:line="240" w:lineRule="auto"/>
        <w:textAlignment w:val="center"/>
        <w:rPr>
          <w:rFonts w:ascii="Marianne Light" w:hAnsi="Marianne Light"/>
          <w:b/>
        </w:rPr>
      </w:pPr>
      <w:r w:rsidRPr="004514E9">
        <w:rPr>
          <w:rFonts w:ascii="Marianne Light" w:hAnsi="Marianne Light"/>
        </w:rPr>
        <w:t>ANNEXE 2_</w:t>
      </w:r>
      <w:r w:rsidRPr="00283C27">
        <w:rPr>
          <w:rFonts w:ascii="Marianne Light" w:hAnsi="Marianne Light"/>
        </w:rPr>
        <w:t xml:space="preserve"> </w:t>
      </w:r>
      <w:proofErr w:type="spellStart"/>
      <w:r w:rsidRPr="00283C27">
        <w:rPr>
          <w:rFonts w:ascii="Marianne Light" w:hAnsi="Marianne Light"/>
        </w:rPr>
        <w:t>Principe_clefs_de_ChorusPro</w:t>
      </w:r>
      <w:proofErr w:type="spellEnd"/>
    </w:p>
    <w:p w14:paraId="394067EE" w14:textId="77777777" w:rsidR="000B6CC1" w:rsidRPr="00432191" w:rsidRDefault="000B6CC1" w:rsidP="000B6CC1">
      <w:pPr>
        <w:pStyle w:val="Paragraphedeliste"/>
        <w:widowControl w:val="0"/>
        <w:numPr>
          <w:ilvl w:val="1"/>
          <w:numId w:val="21"/>
        </w:numPr>
        <w:suppressAutoHyphens/>
        <w:spacing w:after="96" w:line="240" w:lineRule="auto"/>
        <w:textAlignment w:val="center"/>
        <w:rPr>
          <w:rFonts w:ascii="Marianne Light" w:hAnsi="Marianne Light"/>
          <w:b/>
          <w:color w:val="000000" w:themeColor="text1"/>
        </w:rPr>
      </w:pPr>
      <w:r w:rsidRPr="00432191">
        <w:rPr>
          <w:rFonts w:ascii="Marianne Light" w:hAnsi="Marianne Light"/>
          <w:color w:val="000000" w:themeColor="text1"/>
        </w:rPr>
        <w:t>ANNEXE 3_</w:t>
      </w:r>
      <w:r w:rsidRPr="00432191" w:rsidDel="001C0242">
        <w:rPr>
          <w:rFonts w:ascii="Marianne Light" w:hAnsi="Marianne Light"/>
          <w:color w:val="000000" w:themeColor="text1"/>
        </w:rPr>
        <w:t xml:space="preserve"> </w:t>
      </w:r>
      <w:r w:rsidRPr="00432191">
        <w:rPr>
          <w:rFonts w:ascii="Marianne Light" w:hAnsi="Marianne Light"/>
          <w:color w:val="000000" w:themeColor="text1"/>
        </w:rPr>
        <w:t>plans</w:t>
      </w:r>
    </w:p>
    <w:p w14:paraId="76DFE748" w14:textId="77777777" w:rsidR="000B6CC1" w:rsidRPr="001C0242" w:rsidRDefault="000B6CC1" w:rsidP="000B6CC1">
      <w:pPr>
        <w:pStyle w:val="Paragraphedeliste"/>
        <w:widowControl w:val="0"/>
        <w:numPr>
          <w:ilvl w:val="1"/>
          <w:numId w:val="21"/>
        </w:numPr>
        <w:suppressAutoHyphens/>
        <w:spacing w:after="96" w:line="240" w:lineRule="auto"/>
        <w:textAlignment w:val="center"/>
        <w:rPr>
          <w:rFonts w:ascii="Marianne Light" w:hAnsi="Marianne Light"/>
          <w:b/>
        </w:rPr>
      </w:pPr>
      <w:r>
        <w:rPr>
          <w:rFonts w:ascii="Marianne Light" w:hAnsi="Marianne Light" w:cs="Calibri"/>
        </w:rPr>
        <w:t>ANNEXE 4</w:t>
      </w:r>
      <w:r w:rsidRPr="00A429A9">
        <w:rPr>
          <w:rFonts w:ascii="Marianne Light" w:hAnsi="Marianne Light" w:cs="Calibri"/>
        </w:rPr>
        <w:t>_</w:t>
      </w:r>
      <w:r w:rsidRPr="001C0242">
        <w:t xml:space="preserve"> </w:t>
      </w:r>
      <w:r w:rsidRPr="001C0242">
        <w:rPr>
          <w:rFonts w:ascii="Marianne Light" w:hAnsi="Marianne Light" w:cs="Calibri"/>
        </w:rPr>
        <w:t>Localisation et flux identifiés</w:t>
      </w:r>
    </w:p>
    <w:p w14:paraId="360CCE1F" w14:textId="77777777" w:rsidR="0090029F" w:rsidRDefault="0090029F" w:rsidP="001246E2">
      <w:pPr>
        <w:spacing w:after="0" w:line="240" w:lineRule="auto"/>
        <w:jc w:val="left"/>
        <w:rPr>
          <w:rFonts w:ascii="Marianne Light" w:eastAsia="Times New Roman" w:hAnsi="Marianne Light" w:cs="Arial"/>
          <w:szCs w:val="20"/>
          <w:lang w:eastAsia="fr-FR"/>
        </w:rPr>
      </w:pPr>
    </w:p>
    <w:p w14:paraId="244C4691" w14:textId="77777777" w:rsidR="00AB70F0" w:rsidRDefault="00AB70F0" w:rsidP="001246E2">
      <w:pPr>
        <w:spacing w:after="0" w:line="240" w:lineRule="auto"/>
        <w:jc w:val="left"/>
        <w:rPr>
          <w:rFonts w:ascii="Marianne Light" w:eastAsia="Times New Roman" w:hAnsi="Marianne Light" w:cs="Arial"/>
          <w:szCs w:val="20"/>
          <w:lang w:eastAsia="fr-FR"/>
        </w:rPr>
      </w:pPr>
    </w:p>
    <w:p w14:paraId="1D3BF135" w14:textId="77777777" w:rsidR="007E2A61" w:rsidRPr="007E2A61" w:rsidRDefault="007E2A61" w:rsidP="007E2A61">
      <w:pPr>
        <w:pStyle w:val="Titre2"/>
        <w:rPr>
          <w:rFonts w:ascii="Marianne Light" w:hAnsi="Marianne Light"/>
          <w:lang w:eastAsia="fr-FR"/>
        </w:rPr>
      </w:pPr>
      <w:r w:rsidRPr="007E2A61">
        <w:rPr>
          <w:rFonts w:ascii="Marianne Light" w:hAnsi="Marianne Light"/>
          <w:lang w:eastAsia="fr-FR"/>
        </w:rPr>
        <w:t>5/ Durée de validité des offres</w:t>
      </w:r>
    </w:p>
    <w:p w14:paraId="1FA15180" w14:textId="77777777" w:rsidR="007E2A61" w:rsidRPr="0090029F" w:rsidRDefault="007E2A61" w:rsidP="007E2A61">
      <w:pPr>
        <w:rPr>
          <w:rFonts w:ascii="Marianne Light" w:hAnsi="Marianne Light"/>
        </w:rPr>
      </w:pPr>
      <w:r w:rsidRPr="0090029F">
        <w:rPr>
          <w:rFonts w:ascii="Marianne Light" w:hAnsi="Marianne Light"/>
        </w:rPr>
        <w:t xml:space="preserve">La durée de validité des offres est fixée à </w:t>
      </w:r>
      <w:sdt>
        <w:sdtPr>
          <w:rPr>
            <w:rFonts w:ascii="Marianne Light" w:hAnsi="Marianne Light"/>
          </w:rPr>
          <w:id w:val="-530649709"/>
          <w:comboBox>
            <w:listItem w:value="Choisissez un élément."/>
            <w:listItem w:displayText="60" w:value="60"/>
            <w:listItem w:displayText="70" w:value="70"/>
            <w:listItem w:displayText="80" w:value="80"/>
            <w:listItem w:displayText="90" w:value="90"/>
            <w:listItem w:displayText="100" w:value="100"/>
            <w:listItem w:displayText="110" w:value="110"/>
            <w:listItem w:displayText="120" w:value="120"/>
            <w:listItem w:displayText="130" w:value="130"/>
            <w:listItem w:displayText="140" w:value="140"/>
            <w:listItem w:displayText="150" w:value="150"/>
            <w:listItem w:displayText="160" w:value="160"/>
            <w:listItem w:displayText="170" w:value="170"/>
            <w:listItem w:displayText="180" w:value="180"/>
          </w:comboBox>
        </w:sdtPr>
        <w:sdtEndPr/>
        <w:sdtContent>
          <w:r w:rsidRPr="0090029F">
            <w:rPr>
              <w:rFonts w:ascii="Marianne Light" w:hAnsi="Marianne Light"/>
            </w:rPr>
            <w:t>180</w:t>
          </w:r>
        </w:sdtContent>
      </w:sdt>
      <w:r w:rsidRPr="0090029F">
        <w:rPr>
          <w:rFonts w:ascii="Marianne Light" w:hAnsi="Marianne Light"/>
        </w:rPr>
        <w:t xml:space="preserve"> jours calendaires à compter de la date limite de réception des plis. </w:t>
      </w:r>
    </w:p>
    <w:p w14:paraId="0AC06DC6" w14:textId="77777777" w:rsidR="007E2A61" w:rsidRPr="007E2A61" w:rsidRDefault="007E2A61" w:rsidP="007E2A61">
      <w:pPr>
        <w:pStyle w:val="Titre2"/>
        <w:rPr>
          <w:rFonts w:ascii="Marianne Light" w:hAnsi="Marianne Light"/>
        </w:rPr>
      </w:pPr>
      <w:r w:rsidRPr="007E2A61">
        <w:rPr>
          <w:rFonts w:ascii="Marianne Light" w:hAnsi="Marianne Light"/>
        </w:rPr>
        <w:t>6/ Date limite de remise des offres</w:t>
      </w:r>
      <w:r w:rsidRPr="007E2A61">
        <w:rPr>
          <w:rStyle w:val="Appelnotedebasdep"/>
          <w:rFonts w:ascii="Marianne Light" w:hAnsi="Marianne Light"/>
        </w:rPr>
        <w:footnoteReference w:id="1"/>
      </w:r>
    </w:p>
    <w:p w14:paraId="13400958" w14:textId="77777777" w:rsidR="007E2A61" w:rsidRPr="007E2A61" w:rsidRDefault="007E2A61" w:rsidP="007E2A61">
      <w:pPr>
        <w:rPr>
          <w:rFonts w:ascii="Marianne Light" w:hAnsi="Marianne Light"/>
        </w:rPr>
      </w:pPr>
      <w:r w:rsidRPr="007E2A61">
        <w:rPr>
          <w:rFonts w:ascii="Marianne Light" w:hAnsi="Marianne Light"/>
        </w:rPr>
        <w:t>La date limite de remise des offres figure en page de garde de la présente lettre de consultation.</w:t>
      </w:r>
    </w:p>
    <w:p w14:paraId="1AB3223A" w14:textId="77777777" w:rsidR="007E2A61" w:rsidRPr="007E2A61" w:rsidRDefault="007E2A61" w:rsidP="007E2A61">
      <w:pPr>
        <w:pStyle w:val="Titre2"/>
        <w:rPr>
          <w:rFonts w:ascii="Marianne Light" w:hAnsi="Marianne Light"/>
        </w:rPr>
      </w:pPr>
      <w:r w:rsidRPr="007E2A61">
        <w:rPr>
          <w:rFonts w:ascii="Marianne Light" w:hAnsi="Marianne Light"/>
        </w:rPr>
        <w:t xml:space="preserve">7/ Modalités de remise des offres </w:t>
      </w:r>
    </w:p>
    <w:p w14:paraId="6534D9D1" w14:textId="77777777" w:rsidR="007E2A61" w:rsidRPr="007E2A61" w:rsidRDefault="007E2A61" w:rsidP="007E2A61">
      <w:pPr>
        <w:rPr>
          <w:rFonts w:ascii="Marianne Light" w:hAnsi="Marianne Light"/>
        </w:rPr>
      </w:pPr>
      <w:r w:rsidRPr="007E2A61">
        <w:rPr>
          <w:rFonts w:ascii="Marianne Light" w:hAnsi="Marianne Light"/>
        </w:rPr>
        <w:t>L’offre devra obligatoirement être remise par voie dématérialisée selon les modalités ci-après.</w:t>
      </w:r>
    </w:p>
    <w:p w14:paraId="37952375" w14:textId="6DFE89D6" w:rsidR="007E2A61" w:rsidRPr="007E2A61" w:rsidRDefault="007E2A61" w:rsidP="007E2A61">
      <w:pPr>
        <w:rPr>
          <w:rFonts w:ascii="Marianne Light" w:hAnsi="Marianne Light"/>
        </w:rPr>
      </w:pPr>
      <w:r w:rsidRPr="007E2A61">
        <w:rPr>
          <w:rFonts w:ascii="Marianne Light" w:hAnsi="Marianne Light"/>
        </w:rPr>
        <w:t>Le dépôt électronique de</w:t>
      </w:r>
      <w:r w:rsidR="00704244">
        <w:rPr>
          <w:rFonts w:ascii="Marianne Light" w:hAnsi="Marianne Light"/>
        </w:rPr>
        <w:t xml:space="preserve">s plis s’effectue sur la plateforme </w:t>
      </w:r>
      <w:r w:rsidR="00195834">
        <w:rPr>
          <w:rFonts w:ascii="Marianne Light" w:hAnsi="Marianne Light"/>
        </w:rPr>
        <w:t>PLACE</w:t>
      </w:r>
    </w:p>
    <w:p w14:paraId="4E9713E8" w14:textId="14E37E88" w:rsidR="000B6CC1" w:rsidRDefault="007E2A61" w:rsidP="0090029F">
      <w:pPr>
        <w:jc w:val="left"/>
        <w:rPr>
          <w:rFonts w:ascii="Calibri" w:hAnsi="Calibri" w:cs="Calibri"/>
          <w:color w:val="0070C0"/>
          <w:u w:val="single"/>
        </w:rPr>
      </w:pPr>
      <w:r w:rsidRPr="007E2A61">
        <w:rPr>
          <w:rFonts w:ascii="Marianne Light" w:hAnsi="Marianne Light"/>
        </w:rPr>
        <w:lastRenderedPageBreak/>
        <w:t xml:space="preserve">Les renseignements techniques peuvent être demandés aux adresses suivantes : </w:t>
      </w:r>
      <w:hyperlink r:id="rId9" w:history="1">
        <w:r w:rsidR="00195834" w:rsidRPr="001660A9">
          <w:rPr>
            <w:rStyle w:val="Lienhypertexte"/>
            <w:rFonts w:ascii="Marianne Light" w:hAnsi="Marianne Light"/>
          </w:rPr>
          <w:t>emilio.hernandez@interieur.gouv.fr</w:t>
        </w:r>
      </w:hyperlink>
      <w:r w:rsidR="0090029F">
        <w:rPr>
          <w:rFonts w:ascii="Calibri" w:hAnsi="Calibri" w:cs="Calibri"/>
          <w:color w:val="0070C0"/>
          <w:u w:val="single"/>
        </w:rPr>
        <w:t xml:space="preserve"> ; </w:t>
      </w:r>
    </w:p>
    <w:p w14:paraId="3AAC8ED6" w14:textId="0ABC256A" w:rsidR="000B6CC1" w:rsidRPr="000B6CC1" w:rsidRDefault="00B6632C" w:rsidP="0090029F">
      <w:pPr>
        <w:jc w:val="left"/>
        <w:rPr>
          <w:rStyle w:val="Lienhypertexte"/>
          <w:rFonts w:ascii="Marianne Light" w:hAnsi="Marianne Light"/>
        </w:rPr>
      </w:pPr>
      <w:hyperlink r:id="rId10" w:history="1">
        <w:r w:rsidR="000B6CC1" w:rsidRPr="005E2276">
          <w:rPr>
            <w:rStyle w:val="Lienhypertexte"/>
            <w:rFonts w:ascii="Marianne Light" w:hAnsi="Marianne Light"/>
          </w:rPr>
          <w:t>elodie.godo@interieur.gouv.fr</w:t>
        </w:r>
      </w:hyperlink>
      <w:r w:rsidR="000B6CC1" w:rsidRPr="000B6CC1">
        <w:rPr>
          <w:rStyle w:val="Lienhypertexte"/>
          <w:rFonts w:ascii="Marianne Light" w:hAnsi="Marianne Light"/>
        </w:rPr>
        <w:t xml:space="preserve"> ; </w:t>
      </w:r>
    </w:p>
    <w:p w14:paraId="39C21515" w14:textId="3718F83E" w:rsidR="000B6CC1" w:rsidRPr="000B6CC1" w:rsidRDefault="000B6CC1" w:rsidP="0090029F">
      <w:pPr>
        <w:jc w:val="left"/>
        <w:rPr>
          <w:rStyle w:val="Lienhypertexte"/>
          <w:rFonts w:ascii="Marianne Light" w:hAnsi="Marianne Light"/>
        </w:rPr>
      </w:pPr>
      <w:r>
        <w:rPr>
          <w:rStyle w:val="Lienhypertexte"/>
          <w:rFonts w:ascii="Marianne Light" w:hAnsi="Marianne Light"/>
        </w:rPr>
        <w:t>f</w:t>
      </w:r>
      <w:r w:rsidRPr="000B6CC1">
        <w:rPr>
          <w:rStyle w:val="Lienhypertexte"/>
          <w:rFonts w:ascii="Marianne Light" w:hAnsi="Marianne Light"/>
        </w:rPr>
        <w:t>rancois.camilleri@interieur.gouv.fr</w:t>
      </w:r>
    </w:p>
    <w:p w14:paraId="52F85E24" w14:textId="77777777" w:rsidR="007E2A61" w:rsidRPr="007E2A61" w:rsidRDefault="007E2A61" w:rsidP="007E2A61">
      <w:pPr>
        <w:pStyle w:val="Titre2"/>
        <w:rPr>
          <w:rFonts w:ascii="Marianne Light" w:hAnsi="Marianne Light"/>
        </w:rPr>
      </w:pPr>
      <w:r w:rsidRPr="007E2A61">
        <w:rPr>
          <w:rFonts w:ascii="Marianne Light" w:hAnsi="Marianne Light"/>
        </w:rPr>
        <w:t xml:space="preserve">8/ Pièces à remettre </w:t>
      </w:r>
    </w:p>
    <w:p w14:paraId="1D406D50" w14:textId="77777777" w:rsidR="00704244" w:rsidRPr="00704244" w:rsidRDefault="00704244" w:rsidP="00704244">
      <w:pPr>
        <w:pStyle w:val="Paragraphedeliste"/>
        <w:widowControl w:val="0"/>
        <w:numPr>
          <w:ilvl w:val="0"/>
          <w:numId w:val="6"/>
        </w:numPr>
        <w:spacing w:before="60" w:after="120"/>
        <w:jc w:val="left"/>
        <w:rPr>
          <w:rFonts w:ascii="Marianne Light" w:eastAsia="Calibri" w:hAnsi="Marianne Light"/>
          <w:szCs w:val="18"/>
        </w:rPr>
      </w:pPr>
      <w:r w:rsidRPr="00704244">
        <w:rPr>
          <w:rFonts w:ascii="Marianne Light" w:eastAsia="Calibri" w:hAnsi="Marianne Light"/>
          <w:szCs w:val="18"/>
        </w:rPr>
        <w:t>Le modèle du AE_CCP du marché, instruit, daté et signé</w:t>
      </w:r>
    </w:p>
    <w:p w14:paraId="4BAE4E8F" w14:textId="77777777" w:rsidR="00704244" w:rsidRPr="00704244" w:rsidRDefault="00704244" w:rsidP="00704244">
      <w:pPr>
        <w:pStyle w:val="Paragraphedeliste"/>
        <w:widowControl w:val="0"/>
        <w:numPr>
          <w:ilvl w:val="0"/>
          <w:numId w:val="6"/>
        </w:numPr>
        <w:spacing w:before="60" w:after="120"/>
        <w:jc w:val="left"/>
        <w:rPr>
          <w:rFonts w:ascii="Marianne Light" w:eastAsia="Calibri" w:hAnsi="Marianne Light"/>
          <w:szCs w:val="18"/>
        </w:rPr>
      </w:pPr>
      <w:r w:rsidRPr="00704244">
        <w:rPr>
          <w:rFonts w:ascii="Marianne Light" w:eastAsia="Calibri" w:hAnsi="Marianne Light"/>
          <w:szCs w:val="18"/>
        </w:rPr>
        <w:t>L’annexe financière au AE_CCP instruite, datée et signée</w:t>
      </w:r>
    </w:p>
    <w:p w14:paraId="79089C23" w14:textId="77777777" w:rsidR="00704244" w:rsidRPr="00704244" w:rsidRDefault="00704244" w:rsidP="00704244">
      <w:pPr>
        <w:pStyle w:val="Paragraphedeliste"/>
        <w:widowControl w:val="0"/>
        <w:numPr>
          <w:ilvl w:val="0"/>
          <w:numId w:val="6"/>
        </w:numPr>
        <w:spacing w:before="60" w:after="120"/>
        <w:jc w:val="left"/>
        <w:rPr>
          <w:rFonts w:ascii="Marianne Light" w:eastAsia="Calibri" w:hAnsi="Marianne Light"/>
          <w:szCs w:val="18"/>
        </w:rPr>
      </w:pPr>
      <w:r w:rsidRPr="00704244">
        <w:rPr>
          <w:rFonts w:ascii="Marianne Light" w:eastAsia="Calibri" w:hAnsi="Marianne Light"/>
          <w:szCs w:val="18"/>
        </w:rPr>
        <w:t xml:space="preserve">Un mémoire technique comprenant l’ensemble des éléments nécessaires à l’appréciation de l’offre déposée au regard des critères énoncés </w:t>
      </w:r>
    </w:p>
    <w:p w14:paraId="5A5AE2E6" w14:textId="77777777" w:rsidR="00704244" w:rsidRDefault="00704244" w:rsidP="00704244">
      <w:pPr>
        <w:pStyle w:val="Paragraphedeliste"/>
        <w:widowControl w:val="0"/>
        <w:numPr>
          <w:ilvl w:val="0"/>
          <w:numId w:val="6"/>
        </w:numPr>
        <w:spacing w:before="60" w:after="120"/>
        <w:jc w:val="left"/>
        <w:rPr>
          <w:rFonts w:ascii="Marianne Light" w:eastAsia="Calibri" w:hAnsi="Marianne Light"/>
          <w:szCs w:val="18"/>
        </w:rPr>
      </w:pPr>
      <w:r w:rsidRPr="00704244">
        <w:rPr>
          <w:rFonts w:ascii="Marianne Light" w:eastAsia="Calibri" w:hAnsi="Marianne Light"/>
          <w:szCs w:val="18"/>
        </w:rPr>
        <w:t>Le formulaire «</w:t>
      </w:r>
      <w:r w:rsidRPr="00704244">
        <w:rPr>
          <w:rFonts w:ascii="Calibri" w:eastAsia="Calibri" w:hAnsi="Calibri" w:cs="Calibri"/>
          <w:szCs w:val="18"/>
        </w:rPr>
        <w:t> </w:t>
      </w:r>
      <w:r w:rsidRPr="00704244">
        <w:rPr>
          <w:rFonts w:ascii="Marianne Light" w:eastAsia="Calibri" w:hAnsi="Marianne Light"/>
          <w:szCs w:val="18"/>
        </w:rPr>
        <w:t>Déclaration du candidat individuel ou du membre du groupement</w:t>
      </w:r>
      <w:r w:rsidRPr="00704244">
        <w:rPr>
          <w:rFonts w:ascii="Calibri" w:eastAsia="Calibri" w:hAnsi="Calibri" w:cs="Calibri"/>
          <w:szCs w:val="18"/>
        </w:rPr>
        <w:t> </w:t>
      </w:r>
      <w:r w:rsidRPr="00704244">
        <w:rPr>
          <w:rFonts w:ascii="Marianne Light" w:eastAsia="Calibri" w:hAnsi="Marianne Light" w:cs="Marianne"/>
          <w:szCs w:val="18"/>
        </w:rPr>
        <w:t>»</w:t>
      </w:r>
      <w:r w:rsidRPr="00704244">
        <w:rPr>
          <w:rFonts w:ascii="Marianne Light" w:eastAsia="Calibri" w:hAnsi="Marianne Light"/>
          <w:szCs w:val="18"/>
        </w:rPr>
        <w:t xml:space="preserve"> DC2 de la Direction des Affaires Juridiques du Ministère de l’Economie et des Finances.</w:t>
      </w:r>
    </w:p>
    <w:p w14:paraId="1159F257" w14:textId="0465C65F" w:rsidR="002767D7" w:rsidRDefault="002767D7" w:rsidP="00704244">
      <w:pPr>
        <w:pStyle w:val="Paragraphedeliste"/>
        <w:widowControl w:val="0"/>
        <w:numPr>
          <w:ilvl w:val="0"/>
          <w:numId w:val="6"/>
        </w:numPr>
        <w:spacing w:before="60" w:after="120"/>
        <w:jc w:val="left"/>
        <w:rPr>
          <w:rFonts w:ascii="Marianne Light" w:eastAsia="Calibri" w:hAnsi="Marianne Light"/>
          <w:szCs w:val="18"/>
        </w:rPr>
      </w:pPr>
      <w:r>
        <w:rPr>
          <w:rFonts w:ascii="Marianne Light" w:eastAsia="Calibri" w:hAnsi="Marianne Light"/>
          <w:szCs w:val="18"/>
        </w:rPr>
        <w:t>Le DPGF complété,</w:t>
      </w:r>
    </w:p>
    <w:p w14:paraId="6EDE678D" w14:textId="3B6927C9" w:rsidR="00076C71" w:rsidRPr="00704244" w:rsidRDefault="00076C71" w:rsidP="00704244">
      <w:pPr>
        <w:pStyle w:val="Paragraphedeliste"/>
        <w:widowControl w:val="0"/>
        <w:numPr>
          <w:ilvl w:val="0"/>
          <w:numId w:val="6"/>
        </w:numPr>
        <w:spacing w:before="60" w:after="120"/>
        <w:jc w:val="left"/>
        <w:rPr>
          <w:rFonts w:ascii="Marianne Light" w:eastAsia="Calibri" w:hAnsi="Marianne Light"/>
          <w:szCs w:val="18"/>
        </w:rPr>
      </w:pPr>
      <w:r>
        <w:rPr>
          <w:rFonts w:ascii="Marianne Light" w:eastAsia="Calibri" w:hAnsi="Marianne Light"/>
          <w:szCs w:val="18"/>
        </w:rPr>
        <w:t>Le planning d’intervention détaillé en jours.</w:t>
      </w:r>
    </w:p>
    <w:p w14:paraId="6BBF78E1" w14:textId="77777777" w:rsidR="007E2A61" w:rsidRPr="007E2A61" w:rsidRDefault="007E2A61" w:rsidP="007E2A61">
      <w:pPr>
        <w:rPr>
          <w:rFonts w:ascii="Marianne Light" w:hAnsi="Marianne Light" w:cstheme="minorHAnsi"/>
        </w:rPr>
      </w:pPr>
      <w:r w:rsidRPr="007E2A61">
        <w:rPr>
          <w:rFonts w:ascii="Marianne Light" w:hAnsi="Marianne Light" w:cstheme="minorHAnsi"/>
        </w:rPr>
        <w:t>L’offre de prix doit prévoir la réalisation de l’ensemble des missions et distinguer de façon détaillée, tous les points demandés.</w:t>
      </w:r>
    </w:p>
    <w:p w14:paraId="2B8D3C16" w14:textId="77777777" w:rsidR="007E2A61" w:rsidRPr="007E2A61" w:rsidRDefault="007E2A61" w:rsidP="007E2A61">
      <w:pPr>
        <w:pStyle w:val="Titre2"/>
        <w:rPr>
          <w:rFonts w:ascii="Marianne Light" w:hAnsi="Marianne Light"/>
        </w:rPr>
      </w:pPr>
      <w:r w:rsidRPr="007E2A61">
        <w:rPr>
          <w:rFonts w:ascii="Marianne Light" w:hAnsi="Marianne Light"/>
        </w:rPr>
        <w:t xml:space="preserve">9/ Jugement des propositions </w:t>
      </w:r>
    </w:p>
    <w:p w14:paraId="6446E4A4" w14:textId="296B01DF" w:rsidR="00704244" w:rsidRPr="009239E7" w:rsidRDefault="00704244" w:rsidP="00704244">
      <w:pPr>
        <w:pStyle w:val="Paragraphedeliste"/>
        <w:widowControl w:val="0"/>
        <w:numPr>
          <w:ilvl w:val="0"/>
          <w:numId w:val="16"/>
        </w:numPr>
        <w:suppressAutoHyphens/>
        <w:spacing w:after="0" w:line="240" w:lineRule="auto"/>
        <w:jc w:val="left"/>
        <w:textAlignment w:val="center"/>
        <w:rPr>
          <w:rFonts w:ascii="Marianne Light" w:hAnsi="Marianne Light"/>
          <w:b/>
        </w:rPr>
      </w:pPr>
      <w:r w:rsidRPr="009239E7">
        <w:rPr>
          <w:rFonts w:ascii="Marianne Light" w:hAnsi="Marianne Light"/>
        </w:rPr>
        <w:t xml:space="preserve">Le prix des prestations est noté sur 100 points par application de la formule détaillée ci-après, puis pondérée à </w:t>
      </w:r>
      <w:r w:rsidR="00076C71">
        <w:rPr>
          <w:rFonts w:ascii="Marianne Light" w:hAnsi="Marianne Light"/>
        </w:rPr>
        <w:t>4</w:t>
      </w:r>
      <w:r w:rsidRPr="009239E7">
        <w:rPr>
          <w:rFonts w:ascii="Marianne Light" w:hAnsi="Marianne Light"/>
        </w:rPr>
        <w:t>0%.</w:t>
      </w:r>
    </w:p>
    <w:p w14:paraId="0EBE60D1" w14:textId="77777777" w:rsidR="00704244" w:rsidRPr="009239E7" w:rsidRDefault="00704244" w:rsidP="00704244">
      <w:pPr>
        <w:rPr>
          <w:rFonts w:ascii="Marianne Light" w:hAnsi="Marianne Light"/>
          <w:b/>
        </w:rPr>
      </w:pPr>
    </w:p>
    <w:p w14:paraId="3894E15B" w14:textId="77777777" w:rsidR="00704244" w:rsidRPr="00F9600B" w:rsidRDefault="00704244" w:rsidP="00F9600B">
      <w:pPr>
        <w:jc w:val="center"/>
        <w:rPr>
          <w:rFonts w:ascii="Marianne" w:eastAsiaTheme="minorEastAsia" w:hAnsi="Marianne" w:cstheme="minorHAnsi"/>
        </w:rPr>
      </w:pPr>
      <m:oMathPara>
        <m:oMath>
          <m:r>
            <m:rPr>
              <m:sty m:val="bi"/>
            </m:rPr>
            <w:rPr>
              <w:rFonts w:ascii="Cambria Math" w:hAnsi="Cambria Math" w:cstheme="minorHAnsi"/>
            </w:rPr>
            <m:t xml:space="preserve">Note= </m:t>
          </m:r>
          <m:f>
            <m:fPr>
              <m:ctrlPr>
                <w:rPr>
                  <w:rFonts w:ascii="Cambria Math" w:hAnsi="Cambria Math" w:cstheme="minorHAnsi"/>
                  <w:i/>
                </w:rPr>
              </m:ctrlPr>
            </m:fPr>
            <m:num>
              <m:r>
                <m:rPr>
                  <m:sty m:val="bi"/>
                </m:rPr>
                <w:rPr>
                  <w:rFonts w:ascii="Cambria Math" w:hAnsi="Cambria Math" w:cstheme="minorHAnsi"/>
                </w:rPr>
                <m:t xml:space="preserve">montant de </m:t>
              </m:r>
              <m:sSup>
                <m:sSupPr>
                  <m:ctrlPr>
                    <w:rPr>
                      <w:rFonts w:ascii="Cambria Math" w:hAnsi="Cambria Math" w:cstheme="minorHAnsi"/>
                      <w:i/>
                    </w:rPr>
                  </m:ctrlPr>
                </m:sSupPr>
                <m:e>
                  <m:r>
                    <m:rPr>
                      <m:sty m:val="bi"/>
                    </m:rPr>
                    <w:rPr>
                      <w:rFonts w:ascii="Cambria Math" w:hAnsi="Cambria Math" w:cstheme="minorHAnsi"/>
                    </w:rPr>
                    <m:t>l</m:t>
                  </m:r>
                </m:e>
                <m:sup>
                  <m:r>
                    <m:rPr>
                      <m:sty m:val="bi"/>
                    </m:rPr>
                    <w:rPr>
                      <w:rFonts w:ascii="Cambria Math" w:hAnsi="Cambria Math" w:cstheme="minorHAnsi"/>
                    </w:rPr>
                    <m:t>'</m:t>
                  </m:r>
                </m:sup>
              </m:sSup>
              <m:r>
                <m:rPr>
                  <m:sty m:val="bi"/>
                </m:rPr>
                <w:rPr>
                  <w:rFonts w:ascii="Cambria Math" w:hAnsi="Cambria Math" w:cstheme="minorHAnsi"/>
                </w:rPr>
                <m:t>offre la plus base*</m:t>
              </m:r>
            </m:num>
            <m:den>
              <m:r>
                <m:rPr>
                  <m:sty m:val="bi"/>
                </m:rPr>
                <w:rPr>
                  <w:rFonts w:ascii="Cambria Math" w:hAnsi="Cambria Math" w:cstheme="minorHAnsi"/>
                </w:rPr>
                <m:t xml:space="preserve">montant de </m:t>
              </m:r>
              <m:sSup>
                <m:sSupPr>
                  <m:ctrlPr>
                    <w:rPr>
                      <w:rFonts w:ascii="Cambria Math" w:hAnsi="Cambria Math" w:cstheme="minorHAnsi"/>
                      <w:i/>
                    </w:rPr>
                  </m:ctrlPr>
                </m:sSupPr>
                <m:e>
                  <m:r>
                    <m:rPr>
                      <m:sty m:val="bi"/>
                    </m:rPr>
                    <w:rPr>
                      <w:rFonts w:ascii="Cambria Math" w:hAnsi="Cambria Math" w:cstheme="minorHAnsi"/>
                    </w:rPr>
                    <m:t>l</m:t>
                  </m:r>
                </m:e>
                <m:sup>
                  <m:r>
                    <m:rPr>
                      <m:sty m:val="bi"/>
                    </m:rPr>
                    <w:rPr>
                      <w:rFonts w:ascii="Cambria Math" w:hAnsi="Cambria Math" w:cstheme="minorHAnsi"/>
                    </w:rPr>
                    <m:t>'</m:t>
                  </m:r>
                </m:sup>
              </m:sSup>
              <m:r>
                <m:rPr>
                  <m:sty m:val="bi"/>
                </m:rPr>
                <w:rPr>
                  <w:rFonts w:ascii="Cambria Math" w:hAnsi="Cambria Math" w:cstheme="minorHAnsi"/>
                </w:rPr>
                <m:t>offre analysée*</m:t>
              </m:r>
            </m:den>
          </m:f>
          <m:r>
            <m:rPr>
              <m:sty m:val="bi"/>
            </m:rPr>
            <w:rPr>
              <w:rFonts w:ascii="Cambria Math" w:hAnsi="Cambria Math" w:cstheme="minorHAnsi"/>
            </w:rPr>
            <m:t xml:space="preserve"> ×100</m:t>
          </m:r>
        </m:oMath>
      </m:oMathPara>
    </w:p>
    <w:p w14:paraId="42963913" w14:textId="77777777" w:rsidR="00704244" w:rsidRPr="009239E7" w:rsidRDefault="00704244" w:rsidP="00704244">
      <w:pPr>
        <w:rPr>
          <w:rFonts w:ascii="Marianne Light" w:hAnsi="Marianne Light" w:cs="Calibri"/>
          <w:b/>
          <w:i/>
        </w:rPr>
      </w:pPr>
      <w:r w:rsidRPr="009239E7">
        <w:rPr>
          <w:rFonts w:ascii="Marianne Light" w:hAnsi="Marianne Light" w:cs="Calibri"/>
          <w:i/>
        </w:rPr>
        <w:t>*sous réserve que l’offre ne soit pas anormalement basse</w:t>
      </w:r>
    </w:p>
    <w:p w14:paraId="18185FA7" w14:textId="77777777" w:rsidR="00704244" w:rsidRPr="009239E7" w:rsidRDefault="00704244" w:rsidP="00704244">
      <w:pPr>
        <w:rPr>
          <w:rFonts w:ascii="Marianne Light" w:hAnsi="Marianne Light" w:cs="Calibri"/>
          <w:b/>
        </w:rPr>
      </w:pPr>
    </w:p>
    <w:p w14:paraId="7A1A43A9" w14:textId="77777777" w:rsidR="00704244" w:rsidRDefault="00704244" w:rsidP="00260BA1">
      <w:pPr>
        <w:pStyle w:val="Paragraphedeliste"/>
        <w:rPr>
          <w:rFonts w:ascii="Marianne Light" w:hAnsi="Marianne Light" w:cs="Calibri"/>
        </w:rPr>
      </w:pPr>
      <w:r w:rsidRPr="009239E7">
        <w:rPr>
          <w:rFonts w:ascii="Marianne Light" w:hAnsi="Marianne Light" w:cs="Calibri"/>
        </w:rPr>
        <w:t>Les prix sont détaillés au moyen d’une décomposition du prix global et forfaitaire qui en indique les éléments constitutifs.</w:t>
      </w:r>
    </w:p>
    <w:p w14:paraId="5CA29ADC" w14:textId="77777777" w:rsidR="00260BA1" w:rsidRPr="00260BA1" w:rsidRDefault="00260BA1" w:rsidP="00260BA1">
      <w:pPr>
        <w:pStyle w:val="Paragraphedeliste"/>
        <w:rPr>
          <w:rFonts w:ascii="Marianne Light" w:hAnsi="Marianne Light" w:cs="Calibri"/>
          <w:b/>
        </w:rPr>
      </w:pPr>
    </w:p>
    <w:p w14:paraId="651BDC7C" w14:textId="1876CC2D" w:rsidR="00704244" w:rsidRPr="005D2DC5" w:rsidRDefault="00704244" w:rsidP="00704244">
      <w:pPr>
        <w:pStyle w:val="Paragraphedeliste"/>
        <w:numPr>
          <w:ilvl w:val="0"/>
          <w:numId w:val="16"/>
        </w:numPr>
        <w:rPr>
          <w:rFonts w:ascii="Marianne Light" w:hAnsi="Marianne Light"/>
          <w:b/>
        </w:rPr>
      </w:pPr>
      <w:r w:rsidRPr="00704244">
        <w:rPr>
          <w:rFonts w:ascii="Marianne Light" w:hAnsi="Marianne Light"/>
        </w:rPr>
        <w:t xml:space="preserve">La valeur technique sera notée sur </w:t>
      </w:r>
      <w:r w:rsidR="00076C71">
        <w:rPr>
          <w:rFonts w:ascii="Marianne Light" w:hAnsi="Marianne Light"/>
        </w:rPr>
        <w:t>6</w:t>
      </w:r>
      <w:r w:rsidRPr="00704244">
        <w:rPr>
          <w:rFonts w:ascii="Marianne Light" w:hAnsi="Marianne Light"/>
        </w:rPr>
        <w:t>0 points et analysée au regard de ces sous-critères</w:t>
      </w:r>
      <w:r w:rsidRPr="00704244">
        <w:rPr>
          <w:rFonts w:ascii="Calibri" w:hAnsi="Calibri" w:cs="Calibri"/>
        </w:rPr>
        <w:t> </w:t>
      </w:r>
      <w:r w:rsidRPr="00704244">
        <w:rPr>
          <w:rFonts w:ascii="Marianne Light" w:hAnsi="Marianne Light"/>
        </w:rPr>
        <w:t>:</w:t>
      </w:r>
    </w:p>
    <w:p w14:paraId="1987FA85" w14:textId="77777777" w:rsidR="005D2DC5" w:rsidRPr="00704244" w:rsidRDefault="005D2DC5" w:rsidP="005D2DC5">
      <w:pPr>
        <w:pStyle w:val="Paragraphedeliste"/>
        <w:rPr>
          <w:rFonts w:ascii="Marianne Light" w:hAnsi="Marianne Light"/>
          <w:b/>
        </w:rPr>
      </w:pPr>
    </w:p>
    <w:p w14:paraId="3C69B7E6" w14:textId="7659D5FB" w:rsidR="00704244" w:rsidRPr="009239E7" w:rsidRDefault="005D2DC5" w:rsidP="00704244">
      <w:pPr>
        <w:pStyle w:val="Paragraphedeliste"/>
        <w:widowControl w:val="0"/>
        <w:numPr>
          <w:ilvl w:val="0"/>
          <w:numId w:val="15"/>
        </w:numPr>
        <w:suppressAutoHyphens/>
        <w:spacing w:after="0" w:line="240" w:lineRule="auto"/>
        <w:jc w:val="left"/>
        <w:textAlignment w:val="center"/>
        <w:rPr>
          <w:rFonts w:ascii="Marianne Light" w:hAnsi="Marianne Light"/>
          <w:b/>
        </w:rPr>
      </w:pPr>
      <w:bookmarkStart w:id="1" w:name="_Hlk227077466"/>
      <w:r w:rsidRPr="009239E7">
        <w:rPr>
          <w:rFonts w:ascii="Marianne Light" w:hAnsi="Marianne Light"/>
        </w:rPr>
        <w:t>La procédure mise en œuvre pour gérer</w:t>
      </w:r>
      <w:r w:rsidRPr="009239E7">
        <w:rPr>
          <w:rFonts w:ascii="Calibri" w:hAnsi="Calibri" w:cs="Calibri"/>
        </w:rPr>
        <w:t xml:space="preserve"> les</w:t>
      </w:r>
      <w:r w:rsidR="00704244" w:rsidRPr="009239E7">
        <w:rPr>
          <w:rFonts w:ascii="Marianne Light" w:hAnsi="Marianne Light"/>
        </w:rPr>
        <w:t xml:space="preserve"> contraintes d’exécution</w:t>
      </w:r>
      <w:r>
        <w:rPr>
          <w:rFonts w:ascii="Marianne Light" w:hAnsi="Marianne Light"/>
        </w:rPr>
        <w:t xml:space="preserve"> des prestations en site occupé. </w:t>
      </w:r>
      <w:bookmarkEnd w:id="1"/>
      <w:r w:rsidR="00704244" w:rsidRPr="009239E7">
        <w:rPr>
          <w:rFonts w:ascii="Marianne Light" w:hAnsi="Marianne Light"/>
        </w:rPr>
        <w:t>/</w:t>
      </w:r>
      <w:r w:rsidR="00076C71">
        <w:rPr>
          <w:rFonts w:ascii="Marianne Light" w:hAnsi="Marianne Light"/>
        </w:rPr>
        <w:t>4</w:t>
      </w:r>
      <w:r w:rsidR="00704244" w:rsidRPr="009239E7">
        <w:rPr>
          <w:rFonts w:ascii="Marianne Light" w:hAnsi="Marianne Light"/>
        </w:rPr>
        <w:t>0</w:t>
      </w:r>
    </w:p>
    <w:p w14:paraId="3EC0C966" w14:textId="25CD395F" w:rsidR="00704244" w:rsidRPr="009239E7" w:rsidRDefault="005D2DC5" w:rsidP="00704244">
      <w:pPr>
        <w:pStyle w:val="Paragraphedeliste"/>
        <w:widowControl w:val="0"/>
        <w:numPr>
          <w:ilvl w:val="0"/>
          <w:numId w:val="15"/>
        </w:numPr>
        <w:suppressAutoHyphens/>
        <w:spacing w:after="0" w:line="240" w:lineRule="auto"/>
        <w:jc w:val="left"/>
        <w:textAlignment w:val="center"/>
        <w:rPr>
          <w:rFonts w:ascii="Marianne Light" w:hAnsi="Marianne Light"/>
          <w:b/>
        </w:rPr>
      </w:pPr>
      <w:bookmarkStart w:id="2" w:name="_Hlk227077443"/>
      <w:r>
        <w:rPr>
          <w:rFonts w:ascii="Marianne Light" w:hAnsi="Marianne Light"/>
        </w:rPr>
        <w:t xml:space="preserve">La qualité d’un exemple de livrable de diagnostic structure </w:t>
      </w:r>
      <w:r w:rsidRPr="005D2DC5">
        <w:rPr>
          <w:rFonts w:ascii="Marianne Light" w:hAnsi="Marianne Light"/>
        </w:rPr>
        <w:t>analogue aux exigences du présent marché.</w:t>
      </w:r>
      <w:r>
        <w:rPr>
          <w:rFonts w:ascii="Marianne Light" w:hAnsi="Marianne Light"/>
        </w:rPr>
        <w:t xml:space="preserve"> </w:t>
      </w:r>
      <w:bookmarkEnd w:id="2"/>
      <w:r w:rsidR="00704244" w:rsidRPr="009239E7">
        <w:rPr>
          <w:rFonts w:ascii="Marianne Light" w:hAnsi="Marianne Light"/>
        </w:rPr>
        <w:t>/</w:t>
      </w:r>
      <w:r w:rsidR="00076C71">
        <w:rPr>
          <w:rFonts w:ascii="Marianne Light" w:hAnsi="Marianne Light"/>
        </w:rPr>
        <w:t>2</w:t>
      </w:r>
      <w:r w:rsidR="00704244" w:rsidRPr="009239E7">
        <w:rPr>
          <w:rFonts w:ascii="Marianne Light" w:hAnsi="Marianne Light"/>
        </w:rPr>
        <w:t>0</w:t>
      </w:r>
    </w:p>
    <w:p w14:paraId="4B436985" w14:textId="77777777" w:rsidR="005D2DC5" w:rsidRPr="00F9600B" w:rsidRDefault="005D2DC5" w:rsidP="005D2DC5">
      <w:pPr>
        <w:pStyle w:val="Paragraphedeliste"/>
        <w:widowControl w:val="0"/>
        <w:suppressAutoHyphens/>
        <w:spacing w:after="0" w:line="240" w:lineRule="auto"/>
        <w:jc w:val="left"/>
        <w:textAlignment w:val="center"/>
        <w:rPr>
          <w:rFonts w:ascii="Marianne Light" w:hAnsi="Marianne Light"/>
          <w:b/>
        </w:rPr>
      </w:pPr>
    </w:p>
    <w:p w14:paraId="2F760D8D" w14:textId="77777777" w:rsidR="00704244" w:rsidRPr="009239E7" w:rsidRDefault="00704244" w:rsidP="00704244">
      <w:pPr>
        <w:rPr>
          <w:rFonts w:ascii="Marianne Light" w:hAnsi="Marianne Light"/>
          <w:b/>
        </w:rPr>
      </w:pPr>
      <w:r w:rsidRPr="009239E7">
        <w:rPr>
          <w:rFonts w:ascii="Marianne Light" w:hAnsi="Marianne Light"/>
        </w:rPr>
        <w:t>Chaque sous critère sera noté suivant ce barème</w:t>
      </w:r>
      <w:r w:rsidRPr="009239E7">
        <w:rPr>
          <w:rFonts w:ascii="Calibri" w:hAnsi="Calibri" w:cs="Calibri"/>
        </w:rPr>
        <w:t> </w:t>
      </w:r>
      <w:r w:rsidRPr="009239E7">
        <w:rPr>
          <w:rFonts w:ascii="Marianne Light" w:hAnsi="Marianne Light"/>
        </w:rPr>
        <w:t>:</w:t>
      </w:r>
    </w:p>
    <w:tbl>
      <w:tblPr>
        <w:tblStyle w:val="Grilledutableau"/>
        <w:tblW w:w="0" w:type="auto"/>
        <w:tblLook w:val="04A0" w:firstRow="1" w:lastRow="0" w:firstColumn="1" w:lastColumn="0" w:noHBand="0" w:noVBand="1"/>
      </w:tblPr>
      <w:tblGrid>
        <w:gridCol w:w="2355"/>
        <w:gridCol w:w="2235"/>
        <w:gridCol w:w="2236"/>
        <w:gridCol w:w="2236"/>
      </w:tblGrid>
      <w:tr w:rsidR="00F90078" w:rsidRPr="009239E7" w14:paraId="23E117C5" w14:textId="77777777" w:rsidTr="00F90078">
        <w:tc>
          <w:tcPr>
            <w:tcW w:w="2355" w:type="dxa"/>
          </w:tcPr>
          <w:p w14:paraId="5EF29976" w14:textId="77777777" w:rsidR="00F90078" w:rsidRPr="009239E7" w:rsidRDefault="00F90078" w:rsidP="00F90078">
            <w:pPr>
              <w:rPr>
                <w:rFonts w:ascii="Marianne Light" w:hAnsi="Marianne Light"/>
                <w:b/>
              </w:rPr>
            </w:pPr>
            <w:r w:rsidRPr="009239E7">
              <w:rPr>
                <w:rFonts w:ascii="Marianne Light" w:hAnsi="Marianne Light"/>
              </w:rPr>
              <w:t>Appréciation</w:t>
            </w:r>
          </w:p>
        </w:tc>
        <w:tc>
          <w:tcPr>
            <w:tcW w:w="2235" w:type="dxa"/>
          </w:tcPr>
          <w:p w14:paraId="1BF62966" w14:textId="5C87BB46" w:rsidR="00F90078" w:rsidRPr="009239E7" w:rsidRDefault="00F90078" w:rsidP="00F90078">
            <w:pPr>
              <w:jc w:val="center"/>
              <w:rPr>
                <w:rFonts w:ascii="Marianne Light" w:hAnsi="Marianne Light"/>
                <w:b/>
              </w:rPr>
            </w:pPr>
            <w:r w:rsidRPr="009239E7">
              <w:rPr>
                <w:rFonts w:ascii="Marianne Light" w:hAnsi="Marianne Light"/>
              </w:rPr>
              <w:t>Note /</w:t>
            </w:r>
            <w:r>
              <w:rPr>
                <w:rFonts w:ascii="Marianne Light" w:hAnsi="Marianne Light"/>
              </w:rPr>
              <w:t>20</w:t>
            </w:r>
          </w:p>
        </w:tc>
        <w:tc>
          <w:tcPr>
            <w:tcW w:w="2236" w:type="dxa"/>
          </w:tcPr>
          <w:p w14:paraId="4D9EE640" w14:textId="4DABCDBE" w:rsidR="00F90078" w:rsidRPr="009239E7" w:rsidRDefault="00F90078" w:rsidP="00F90078">
            <w:pPr>
              <w:jc w:val="center"/>
              <w:rPr>
                <w:rFonts w:ascii="Marianne Light" w:hAnsi="Marianne Light"/>
                <w:b/>
              </w:rPr>
            </w:pPr>
            <w:r w:rsidRPr="009239E7">
              <w:rPr>
                <w:rFonts w:ascii="Marianne Light" w:hAnsi="Marianne Light"/>
              </w:rPr>
              <w:t>Note /</w:t>
            </w:r>
            <w:r>
              <w:rPr>
                <w:rFonts w:ascii="Marianne Light" w:hAnsi="Marianne Light"/>
              </w:rPr>
              <w:t>4</w:t>
            </w:r>
            <w:r w:rsidRPr="009239E7">
              <w:rPr>
                <w:rFonts w:ascii="Marianne Light" w:hAnsi="Marianne Light"/>
              </w:rPr>
              <w:t>0</w:t>
            </w:r>
          </w:p>
        </w:tc>
        <w:tc>
          <w:tcPr>
            <w:tcW w:w="2236" w:type="dxa"/>
          </w:tcPr>
          <w:p w14:paraId="63F407EE" w14:textId="603AD339" w:rsidR="00F90078" w:rsidRPr="009239E7" w:rsidRDefault="00F90078" w:rsidP="00F90078">
            <w:pPr>
              <w:jc w:val="center"/>
              <w:rPr>
                <w:rFonts w:ascii="Marianne Light" w:hAnsi="Marianne Light"/>
                <w:b/>
              </w:rPr>
            </w:pPr>
            <w:r w:rsidRPr="009239E7">
              <w:rPr>
                <w:rFonts w:ascii="Marianne Light" w:hAnsi="Marianne Light"/>
              </w:rPr>
              <w:t>Note /</w:t>
            </w:r>
            <w:r>
              <w:rPr>
                <w:rFonts w:ascii="Marianne Light" w:hAnsi="Marianne Light"/>
              </w:rPr>
              <w:t>6</w:t>
            </w:r>
            <w:r w:rsidRPr="009239E7">
              <w:rPr>
                <w:rFonts w:ascii="Marianne Light" w:hAnsi="Marianne Light"/>
              </w:rPr>
              <w:t>0</w:t>
            </w:r>
          </w:p>
        </w:tc>
      </w:tr>
      <w:tr w:rsidR="00F90078" w:rsidRPr="009239E7" w14:paraId="446D33B8" w14:textId="77777777" w:rsidTr="00F90078">
        <w:tc>
          <w:tcPr>
            <w:tcW w:w="2355" w:type="dxa"/>
          </w:tcPr>
          <w:p w14:paraId="0D59A009" w14:textId="77777777" w:rsidR="00F90078" w:rsidRPr="009239E7" w:rsidRDefault="00F90078" w:rsidP="00F90078">
            <w:pPr>
              <w:rPr>
                <w:rFonts w:ascii="Marianne Light" w:hAnsi="Marianne Light"/>
                <w:b/>
              </w:rPr>
            </w:pPr>
            <w:r w:rsidRPr="009239E7">
              <w:rPr>
                <w:rFonts w:ascii="Marianne Light" w:hAnsi="Marianne Light"/>
              </w:rPr>
              <w:t>Très satisfaisant</w:t>
            </w:r>
          </w:p>
        </w:tc>
        <w:tc>
          <w:tcPr>
            <w:tcW w:w="2235" w:type="dxa"/>
          </w:tcPr>
          <w:p w14:paraId="425D26FA" w14:textId="0AC6883B" w:rsidR="00F90078" w:rsidRPr="009239E7" w:rsidRDefault="00F90078" w:rsidP="00F90078">
            <w:pPr>
              <w:jc w:val="center"/>
              <w:rPr>
                <w:rFonts w:ascii="Marianne Light" w:hAnsi="Marianne Light"/>
                <w:b/>
              </w:rPr>
            </w:pPr>
            <w:r w:rsidRPr="009239E7">
              <w:rPr>
                <w:rFonts w:ascii="Marianne Light" w:hAnsi="Marianne Light"/>
              </w:rPr>
              <w:t>20</w:t>
            </w:r>
          </w:p>
        </w:tc>
        <w:tc>
          <w:tcPr>
            <w:tcW w:w="2236" w:type="dxa"/>
          </w:tcPr>
          <w:p w14:paraId="0AAD1705" w14:textId="22D65CB1" w:rsidR="00F90078" w:rsidRPr="009239E7" w:rsidRDefault="00F90078" w:rsidP="00F90078">
            <w:pPr>
              <w:jc w:val="center"/>
              <w:rPr>
                <w:rFonts w:ascii="Marianne Light" w:hAnsi="Marianne Light"/>
                <w:b/>
              </w:rPr>
            </w:pPr>
            <w:r w:rsidRPr="009239E7">
              <w:rPr>
                <w:rFonts w:ascii="Marianne Light" w:hAnsi="Marianne Light"/>
              </w:rPr>
              <w:t>40</w:t>
            </w:r>
          </w:p>
        </w:tc>
        <w:tc>
          <w:tcPr>
            <w:tcW w:w="2236" w:type="dxa"/>
          </w:tcPr>
          <w:p w14:paraId="2D58D842" w14:textId="0E67AEF2" w:rsidR="00F90078" w:rsidRPr="009239E7" w:rsidRDefault="00F90078" w:rsidP="00F90078">
            <w:pPr>
              <w:jc w:val="center"/>
              <w:rPr>
                <w:rFonts w:ascii="Marianne Light" w:hAnsi="Marianne Light"/>
                <w:b/>
              </w:rPr>
            </w:pPr>
            <w:r>
              <w:rPr>
                <w:rFonts w:ascii="Marianne Light" w:hAnsi="Marianne Light"/>
              </w:rPr>
              <w:t>6</w:t>
            </w:r>
            <w:r w:rsidRPr="009239E7">
              <w:rPr>
                <w:rFonts w:ascii="Marianne Light" w:hAnsi="Marianne Light"/>
              </w:rPr>
              <w:t>0</w:t>
            </w:r>
          </w:p>
        </w:tc>
      </w:tr>
      <w:tr w:rsidR="00F90078" w:rsidRPr="009239E7" w14:paraId="23DAF21D" w14:textId="77777777" w:rsidTr="00F90078">
        <w:tc>
          <w:tcPr>
            <w:tcW w:w="2355" w:type="dxa"/>
          </w:tcPr>
          <w:p w14:paraId="2C65E838" w14:textId="77777777" w:rsidR="00F90078" w:rsidRPr="009239E7" w:rsidRDefault="00F90078" w:rsidP="00F90078">
            <w:pPr>
              <w:rPr>
                <w:rFonts w:ascii="Marianne Light" w:hAnsi="Marianne Light"/>
                <w:b/>
              </w:rPr>
            </w:pPr>
            <w:r w:rsidRPr="009239E7">
              <w:rPr>
                <w:rFonts w:ascii="Marianne Light" w:hAnsi="Marianne Light"/>
              </w:rPr>
              <w:t>Satisfaisant</w:t>
            </w:r>
          </w:p>
        </w:tc>
        <w:tc>
          <w:tcPr>
            <w:tcW w:w="2235" w:type="dxa"/>
          </w:tcPr>
          <w:p w14:paraId="5C8A8608" w14:textId="6FC30C19" w:rsidR="00F90078" w:rsidRPr="009239E7" w:rsidRDefault="00F90078" w:rsidP="00F90078">
            <w:pPr>
              <w:jc w:val="center"/>
              <w:rPr>
                <w:rFonts w:ascii="Marianne Light" w:hAnsi="Marianne Light"/>
                <w:b/>
              </w:rPr>
            </w:pPr>
            <w:r w:rsidRPr="009239E7">
              <w:rPr>
                <w:rFonts w:ascii="Marianne Light" w:hAnsi="Marianne Light"/>
              </w:rPr>
              <w:t>16</w:t>
            </w:r>
          </w:p>
        </w:tc>
        <w:tc>
          <w:tcPr>
            <w:tcW w:w="2236" w:type="dxa"/>
          </w:tcPr>
          <w:p w14:paraId="4944CB01" w14:textId="1E7C68CE" w:rsidR="00F90078" w:rsidRPr="009239E7" w:rsidRDefault="00F90078" w:rsidP="00F90078">
            <w:pPr>
              <w:jc w:val="center"/>
              <w:rPr>
                <w:rFonts w:ascii="Marianne Light" w:hAnsi="Marianne Light"/>
                <w:b/>
              </w:rPr>
            </w:pPr>
            <w:r w:rsidRPr="009239E7">
              <w:rPr>
                <w:rFonts w:ascii="Marianne Light" w:hAnsi="Marianne Light"/>
              </w:rPr>
              <w:t>32</w:t>
            </w:r>
          </w:p>
        </w:tc>
        <w:tc>
          <w:tcPr>
            <w:tcW w:w="2236" w:type="dxa"/>
          </w:tcPr>
          <w:p w14:paraId="6F2CC6FE" w14:textId="56333103" w:rsidR="00F90078" w:rsidRPr="009239E7" w:rsidRDefault="00F90078" w:rsidP="00F90078">
            <w:pPr>
              <w:jc w:val="center"/>
              <w:rPr>
                <w:rFonts w:ascii="Marianne Light" w:hAnsi="Marianne Light"/>
                <w:b/>
              </w:rPr>
            </w:pPr>
            <w:r>
              <w:rPr>
                <w:rFonts w:ascii="Marianne Light" w:hAnsi="Marianne Light"/>
              </w:rPr>
              <w:t>48</w:t>
            </w:r>
          </w:p>
        </w:tc>
      </w:tr>
      <w:tr w:rsidR="00F90078" w:rsidRPr="009239E7" w14:paraId="363FB320" w14:textId="77777777" w:rsidTr="00F90078">
        <w:tc>
          <w:tcPr>
            <w:tcW w:w="2355" w:type="dxa"/>
          </w:tcPr>
          <w:p w14:paraId="2187157C" w14:textId="77777777" w:rsidR="00F90078" w:rsidRPr="009239E7" w:rsidRDefault="00F90078" w:rsidP="00F90078">
            <w:pPr>
              <w:rPr>
                <w:rFonts w:ascii="Marianne Light" w:hAnsi="Marianne Light"/>
                <w:b/>
              </w:rPr>
            </w:pPr>
            <w:r w:rsidRPr="009239E7">
              <w:rPr>
                <w:rFonts w:ascii="Marianne Light" w:hAnsi="Marianne Light"/>
              </w:rPr>
              <w:t>Assez satisfaisant</w:t>
            </w:r>
          </w:p>
        </w:tc>
        <w:tc>
          <w:tcPr>
            <w:tcW w:w="2235" w:type="dxa"/>
          </w:tcPr>
          <w:p w14:paraId="564FEC72" w14:textId="72AE19FB" w:rsidR="00F90078" w:rsidRPr="009239E7" w:rsidRDefault="00F90078" w:rsidP="00F90078">
            <w:pPr>
              <w:jc w:val="center"/>
              <w:rPr>
                <w:rFonts w:ascii="Marianne Light" w:hAnsi="Marianne Light"/>
                <w:b/>
              </w:rPr>
            </w:pPr>
            <w:r w:rsidRPr="009239E7">
              <w:rPr>
                <w:rFonts w:ascii="Marianne Light" w:hAnsi="Marianne Light"/>
              </w:rPr>
              <w:t>12</w:t>
            </w:r>
          </w:p>
        </w:tc>
        <w:tc>
          <w:tcPr>
            <w:tcW w:w="2236" w:type="dxa"/>
          </w:tcPr>
          <w:p w14:paraId="532EA64F" w14:textId="3891C18B" w:rsidR="00F90078" w:rsidRPr="009239E7" w:rsidRDefault="00F90078" w:rsidP="00F90078">
            <w:pPr>
              <w:jc w:val="center"/>
              <w:rPr>
                <w:rFonts w:ascii="Marianne Light" w:hAnsi="Marianne Light"/>
                <w:b/>
              </w:rPr>
            </w:pPr>
            <w:r w:rsidRPr="009239E7">
              <w:rPr>
                <w:rFonts w:ascii="Marianne Light" w:hAnsi="Marianne Light"/>
              </w:rPr>
              <w:t>24</w:t>
            </w:r>
          </w:p>
        </w:tc>
        <w:tc>
          <w:tcPr>
            <w:tcW w:w="2236" w:type="dxa"/>
          </w:tcPr>
          <w:p w14:paraId="3FAEF6D2" w14:textId="7C3F8697" w:rsidR="00F90078" w:rsidRPr="009239E7" w:rsidRDefault="00F90078" w:rsidP="00F90078">
            <w:pPr>
              <w:jc w:val="center"/>
              <w:rPr>
                <w:rFonts w:ascii="Marianne Light" w:hAnsi="Marianne Light"/>
                <w:b/>
              </w:rPr>
            </w:pPr>
            <w:r>
              <w:rPr>
                <w:rFonts w:ascii="Marianne Light" w:hAnsi="Marianne Light"/>
              </w:rPr>
              <w:t>36</w:t>
            </w:r>
          </w:p>
        </w:tc>
      </w:tr>
      <w:tr w:rsidR="00F90078" w:rsidRPr="009239E7" w14:paraId="4312B3D0" w14:textId="77777777" w:rsidTr="00F90078">
        <w:tc>
          <w:tcPr>
            <w:tcW w:w="2355" w:type="dxa"/>
          </w:tcPr>
          <w:p w14:paraId="44C7AE7D" w14:textId="77777777" w:rsidR="00F90078" w:rsidRPr="009239E7" w:rsidRDefault="00F90078" w:rsidP="00F90078">
            <w:pPr>
              <w:rPr>
                <w:rFonts w:ascii="Marianne Light" w:hAnsi="Marianne Light"/>
                <w:b/>
              </w:rPr>
            </w:pPr>
            <w:r w:rsidRPr="009239E7">
              <w:rPr>
                <w:rFonts w:ascii="Marianne Light" w:hAnsi="Marianne Light"/>
              </w:rPr>
              <w:t>Peu satisfaisant</w:t>
            </w:r>
          </w:p>
        </w:tc>
        <w:tc>
          <w:tcPr>
            <w:tcW w:w="2235" w:type="dxa"/>
          </w:tcPr>
          <w:p w14:paraId="3B7DBF69" w14:textId="2E44A92B" w:rsidR="00F90078" w:rsidRPr="009239E7" w:rsidRDefault="00F90078" w:rsidP="00F90078">
            <w:pPr>
              <w:jc w:val="center"/>
              <w:rPr>
                <w:rFonts w:ascii="Marianne Light" w:hAnsi="Marianne Light"/>
                <w:b/>
              </w:rPr>
            </w:pPr>
            <w:r w:rsidRPr="009239E7">
              <w:rPr>
                <w:rFonts w:ascii="Marianne Light" w:hAnsi="Marianne Light"/>
              </w:rPr>
              <w:t>8</w:t>
            </w:r>
          </w:p>
        </w:tc>
        <w:tc>
          <w:tcPr>
            <w:tcW w:w="2236" w:type="dxa"/>
          </w:tcPr>
          <w:p w14:paraId="6224FC5B" w14:textId="653646FC" w:rsidR="00F90078" w:rsidRPr="009239E7" w:rsidRDefault="00F90078" w:rsidP="00F90078">
            <w:pPr>
              <w:jc w:val="center"/>
              <w:rPr>
                <w:rFonts w:ascii="Marianne Light" w:hAnsi="Marianne Light"/>
                <w:b/>
              </w:rPr>
            </w:pPr>
            <w:r w:rsidRPr="009239E7">
              <w:rPr>
                <w:rFonts w:ascii="Marianne Light" w:hAnsi="Marianne Light"/>
              </w:rPr>
              <w:t>16</w:t>
            </w:r>
          </w:p>
        </w:tc>
        <w:tc>
          <w:tcPr>
            <w:tcW w:w="2236" w:type="dxa"/>
          </w:tcPr>
          <w:p w14:paraId="3FF20766" w14:textId="4450F88A" w:rsidR="00F90078" w:rsidRPr="009239E7" w:rsidRDefault="00F90078" w:rsidP="00F90078">
            <w:pPr>
              <w:jc w:val="center"/>
              <w:rPr>
                <w:rFonts w:ascii="Marianne Light" w:hAnsi="Marianne Light"/>
                <w:b/>
              </w:rPr>
            </w:pPr>
            <w:r>
              <w:rPr>
                <w:rFonts w:ascii="Marianne Light" w:hAnsi="Marianne Light"/>
              </w:rPr>
              <w:t>24</w:t>
            </w:r>
          </w:p>
        </w:tc>
      </w:tr>
      <w:tr w:rsidR="00F90078" w:rsidRPr="009239E7" w14:paraId="5B8FC39E" w14:textId="77777777" w:rsidTr="00F90078">
        <w:tc>
          <w:tcPr>
            <w:tcW w:w="2355" w:type="dxa"/>
          </w:tcPr>
          <w:p w14:paraId="3F8911A6" w14:textId="77777777" w:rsidR="00F90078" w:rsidRPr="009239E7" w:rsidRDefault="00F90078" w:rsidP="00F90078">
            <w:pPr>
              <w:rPr>
                <w:rFonts w:ascii="Marianne Light" w:hAnsi="Marianne Light"/>
                <w:b/>
              </w:rPr>
            </w:pPr>
            <w:r w:rsidRPr="009239E7">
              <w:rPr>
                <w:rFonts w:ascii="Marianne Light" w:hAnsi="Marianne Light"/>
              </w:rPr>
              <w:lastRenderedPageBreak/>
              <w:t>Très peu satisfaisant</w:t>
            </w:r>
          </w:p>
        </w:tc>
        <w:tc>
          <w:tcPr>
            <w:tcW w:w="2235" w:type="dxa"/>
          </w:tcPr>
          <w:p w14:paraId="0876D40A" w14:textId="64B2D281" w:rsidR="00F90078" w:rsidRPr="009239E7" w:rsidRDefault="00F90078" w:rsidP="00F90078">
            <w:pPr>
              <w:jc w:val="center"/>
              <w:rPr>
                <w:rFonts w:ascii="Marianne Light" w:hAnsi="Marianne Light"/>
                <w:b/>
              </w:rPr>
            </w:pPr>
            <w:r w:rsidRPr="009239E7">
              <w:rPr>
                <w:rFonts w:ascii="Marianne Light" w:hAnsi="Marianne Light"/>
              </w:rPr>
              <w:t>4</w:t>
            </w:r>
          </w:p>
        </w:tc>
        <w:tc>
          <w:tcPr>
            <w:tcW w:w="2236" w:type="dxa"/>
          </w:tcPr>
          <w:p w14:paraId="51B14917" w14:textId="031FC068" w:rsidR="00F90078" w:rsidRPr="009239E7" w:rsidRDefault="00F90078" w:rsidP="00F90078">
            <w:pPr>
              <w:jc w:val="center"/>
              <w:rPr>
                <w:rFonts w:ascii="Marianne Light" w:hAnsi="Marianne Light"/>
                <w:b/>
              </w:rPr>
            </w:pPr>
            <w:r w:rsidRPr="009239E7">
              <w:rPr>
                <w:rFonts w:ascii="Marianne Light" w:hAnsi="Marianne Light"/>
              </w:rPr>
              <w:t>8</w:t>
            </w:r>
          </w:p>
        </w:tc>
        <w:tc>
          <w:tcPr>
            <w:tcW w:w="2236" w:type="dxa"/>
          </w:tcPr>
          <w:p w14:paraId="194DDFCF" w14:textId="4D062D76" w:rsidR="00F90078" w:rsidRPr="009239E7" w:rsidRDefault="00F90078" w:rsidP="00F90078">
            <w:pPr>
              <w:jc w:val="center"/>
              <w:rPr>
                <w:rFonts w:ascii="Marianne Light" w:hAnsi="Marianne Light"/>
                <w:b/>
              </w:rPr>
            </w:pPr>
            <w:r>
              <w:rPr>
                <w:rFonts w:ascii="Marianne Light" w:hAnsi="Marianne Light"/>
              </w:rPr>
              <w:t>12</w:t>
            </w:r>
          </w:p>
        </w:tc>
      </w:tr>
      <w:tr w:rsidR="00F90078" w:rsidRPr="009239E7" w14:paraId="262D7440" w14:textId="77777777" w:rsidTr="00F90078">
        <w:tc>
          <w:tcPr>
            <w:tcW w:w="2355" w:type="dxa"/>
          </w:tcPr>
          <w:p w14:paraId="35505FD0" w14:textId="77777777" w:rsidR="00F90078" w:rsidRPr="009239E7" w:rsidRDefault="00F90078" w:rsidP="00F90078">
            <w:pPr>
              <w:rPr>
                <w:rFonts w:ascii="Marianne Light" w:hAnsi="Marianne Light"/>
                <w:b/>
              </w:rPr>
            </w:pPr>
            <w:r w:rsidRPr="009239E7">
              <w:rPr>
                <w:rFonts w:ascii="Marianne Light" w:hAnsi="Marianne Light"/>
              </w:rPr>
              <w:t>Aucun élément de réponse</w:t>
            </w:r>
          </w:p>
        </w:tc>
        <w:tc>
          <w:tcPr>
            <w:tcW w:w="2235" w:type="dxa"/>
          </w:tcPr>
          <w:p w14:paraId="6778791D" w14:textId="176546BE" w:rsidR="00F90078" w:rsidRPr="009239E7" w:rsidRDefault="00F90078" w:rsidP="00F90078">
            <w:pPr>
              <w:jc w:val="center"/>
              <w:rPr>
                <w:rFonts w:ascii="Marianne Light" w:hAnsi="Marianne Light"/>
                <w:b/>
              </w:rPr>
            </w:pPr>
            <w:r w:rsidRPr="009239E7">
              <w:rPr>
                <w:rFonts w:ascii="Marianne Light" w:hAnsi="Marianne Light"/>
              </w:rPr>
              <w:t>0</w:t>
            </w:r>
          </w:p>
        </w:tc>
        <w:tc>
          <w:tcPr>
            <w:tcW w:w="2236" w:type="dxa"/>
          </w:tcPr>
          <w:p w14:paraId="13CB437A" w14:textId="73DD3184" w:rsidR="00F90078" w:rsidRPr="009239E7" w:rsidRDefault="00F90078" w:rsidP="00F90078">
            <w:pPr>
              <w:jc w:val="center"/>
              <w:rPr>
                <w:rFonts w:ascii="Marianne Light" w:hAnsi="Marianne Light"/>
                <w:b/>
              </w:rPr>
            </w:pPr>
            <w:r w:rsidRPr="009239E7">
              <w:rPr>
                <w:rFonts w:ascii="Marianne Light" w:hAnsi="Marianne Light"/>
              </w:rPr>
              <w:t>0</w:t>
            </w:r>
          </w:p>
        </w:tc>
        <w:tc>
          <w:tcPr>
            <w:tcW w:w="2236" w:type="dxa"/>
          </w:tcPr>
          <w:p w14:paraId="77E84F0C" w14:textId="2455317E" w:rsidR="00F90078" w:rsidRPr="009239E7" w:rsidRDefault="00F90078" w:rsidP="00F90078">
            <w:pPr>
              <w:jc w:val="center"/>
              <w:rPr>
                <w:rFonts w:ascii="Marianne Light" w:hAnsi="Marianne Light"/>
                <w:b/>
              </w:rPr>
            </w:pPr>
            <w:r w:rsidRPr="009239E7">
              <w:rPr>
                <w:rFonts w:ascii="Marianne Light" w:hAnsi="Marianne Light"/>
              </w:rPr>
              <w:t>0</w:t>
            </w:r>
          </w:p>
        </w:tc>
      </w:tr>
    </w:tbl>
    <w:p w14:paraId="38D17C83" w14:textId="77777777" w:rsidR="00704244" w:rsidRDefault="00704244" w:rsidP="00704244">
      <w:pPr>
        <w:jc w:val="left"/>
        <w:rPr>
          <w:rFonts w:ascii="Segoe UI Symbol" w:eastAsia="MS Gothic" w:hAnsi="Segoe UI Symbol" w:cs="Segoe UI Symbol"/>
        </w:rPr>
      </w:pPr>
    </w:p>
    <w:p w14:paraId="57A28F72" w14:textId="77777777" w:rsidR="0046750A" w:rsidRPr="00AB70F0" w:rsidRDefault="007E2A61" w:rsidP="00AB70F0">
      <w:pPr>
        <w:jc w:val="left"/>
        <w:rPr>
          <w:rFonts w:ascii="Marianne Light" w:hAnsi="Marianne Light" w:cstheme="minorHAnsi"/>
        </w:rPr>
      </w:pPr>
      <w:r w:rsidRPr="00704244">
        <w:rPr>
          <w:rFonts w:ascii="Marianne Light" w:hAnsi="Marianne Light" w:cstheme="minorHAnsi"/>
        </w:rPr>
        <w:t>Le Cahier des clauses administratives générales des marchés publics de prestations intellectuelles dans sa dernière version en vigueur au mois Mo s’appliquera à la présente opération.</w:t>
      </w:r>
    </w:p>
    <w:sectPr w:rsidR="0046750A" w:rsidRPr="00AB70F0" w:rsidSect="004654AA">
      <w:footerReference w:type="default" r:id="rId11"/>
      <w:headerReference w:type="first" r:id="rId12"/>
      <w:footerReference w:type="first" r:id="rId13"/>
      <w:pgSz w:w="11906" w:h="16838"/>
      <w:pgMar w:top="993" w:right="1417" w:bottom="28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39A457" w14:textId="77777777" w:rsidR="00B34AA3" w:rsidRDefault="00B34AA3" w:rsidP="005D4ABE">
      <w:pPr>
        <w:spacing w:after="0" w:line="240" w:lineRule="auto"/>
      </w:pPr>
      <w:r>
        <w:separator/>
      </w:r>
    </w:p>
  </w:endnote>
  <w:endnote w:type="continuationSeparator" w:id="0">
    <w:p w14:paraId="7DB534C3" w14:textId="77777777" w:rsidR="00B34AA3" w:rsidRDefault="00B34AA3" w:rsidP="005D4A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arianne Light">
    <w:panose1 w:val="02000000000000000000"/>
    <w:charset w:val="00"/>
    <w:family w:val="modern"/>
    <w:notTrueType/>
    <w:pitch w:val="variable"/>
    <w:sig w:usb0="0000000F" w:usb1="00000000" w:usb2="00000000" w:usb3="00000000" w:csb0="00000003"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rianne">
    <w:panose1 w:val="02000000000000000000"/>
    <w:charset w:val="00"/>
    <w:family w:val="modern"/>
    <w:notTrueType/>
    <w:pitch w:val="variable"/>
    <w:sig w:usb0="0000000F" w:usb1="00000000" w:usb2="00000000" w:usb3="00000000" w:csb0="00000003" w:csb1="00000000"/>
  </w:font>
  <w:font w:name="Calibri Light">
    <w:panose1 w:val="020F0302020204030204"/>
    <w:charset w:val="00"/>
    <w:family w:val="swiss"/>
    <w:pitch w:val="variable"/>
    <w:sig w:usb0="E4002EFF" w:usb1="C200247B" w:usb2="00000009" w:usb3="00000000" w:csb0="000001FF" w:csb1="00000000"/>
  </w:font>
  <w:font w:name="Andale Sans UI">
    <w:altName w:val="Times New Roman"/>
    <w:charset w:val="00"/>
    <w:family w:val="auto"/>
    <w:pitch w:val="variable"/>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Italic">
    <w:altName w:val="MV Boli"/>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5741157"/>
      <w:docPartObj>
        <w:docPartGallery w:val="Page Numbers (Bottom of Page)"/>
        <w:docPartUnique/>
      </w:docPartObj>
    </w:sdtPr>
    <w:sdtEndPr>
      <w:rPr>
        <w:rFonts w:ascii="Marianne Light" w:hAnsi="Marianne Light"/>
        <w:sz w:val="14"/>
        <w:szCs w:val="16"/>
      </w:rPr>
    </w:sdtEndPr>
    <w:sdtContent>
      <w:sdt>
        <w:sdtPr>
          <w:rPr>
            <w:rFonts w:ascii="Marianne Light" w:hAnsi="Marianne Light"/>
            <w:sz w:val="14"/>
            <w:szCs w:val="16"/>
          </w:rPr>
          <w:id w:val="-1246497989"/>
          <w:docPartObj>
            <w:docPartGallery w:val="Page Numbers (Top of Page)"/>
            <w:docPartUnique/>
          </w:docPartObj>
        </w:sdtPr>
        <w:sdtEndPr/>
        <w:sdtContent>
          <w:p w14:paraId="0414E5B7" w14:textId="77777777" w:rsidR="00147ABC" w:rsidRPr="00F9600B" w:rsidRDefault="00147ABC">
            <w:pPr>
              <w:pStyle w:val="Pieddepage"/>
              <w:jc w:val="right"/>
              <w:rPr>
                <w:rFonts w:ascii="Marianne Light" w:hAnsi="Marianne Light"/>
                <w:sz w:val="14"/>
                <w:szCs w:val="16"/>
              </w:rPr>
            </w:pPr>
            <w:r w:rsidRPr="00F9600B">
              <w:rPr>
                <w:rFonts w:ascii="Marianne Light" w:hAnsi="Marianne Light"/>
                <w:sz w:val="14"/>
                <w:szCs w:val="16"/>
              </w:rPr>
              <w:t xml:space="preserve">Page </w:t>
            </w:r>
            <w:r w:rsidRPr="00F9600B">
              <w:rPr>
                <w:rFonts w:ascii="Marianne Light" w:hAnsi="Marianne Light"/>
                <w:b/>
                <w:bCs/>
                <w:sz w:val="14"/>
                <w:szCs w:val="16"/>
              </w:rPr>
              <w:fldChar w:fldCharType="begin"/>
            </w:r>
            <w:r w:rsidRPr="00F9600B">
              <w:rPr>
                <w:rFonts w:ascii="Marianne Light" w:hAnsi="Marianne Light"/>
                <w:b/>
                <w:bCs/>
                <w:sz w:val="14"/>
                <w:szCs w:val="16"/>
              </w:rPr>
              <w:instrText>PAGE</w:instrText>
            </w:r>
            <w:r w:rsidRPr="00F9600B">
              <w:rPr>
                <w:rFonts w:ascii="Marianne Light" w:hAnsi="Marianne Light"/>
                <w:b/>
                <w:bCs/>
                <w:sz w:val="14"/>
                <w:szCs w:val="16"/>
              </w:rPr>
              <w:fldChar w:fldCharType="separate"/>
            </w:r>
            <w:r w:rsidR="00AB70F0">
              <w:rPr>
                <w:rFonts w:ascii="Marianne Light" w:hAnsi="Marianne Light"/>
                <w:b/>
                <w:bCs/>
                <w:noProof/>
                <w:sz w:val="14"/>
                <w:szCs w:val="16"/>
              </w:rPr>
              <w:t>4</w:t>
            </w:r>
            <w:r w:rsidRPr="00F9600B">
              <w:rPr>
                <w:rFonts w:ascii="Marianne Light" w:hAnsi="Marianne Light"/>
                <w:b/>
                <w:bCs/>
                <w:sz w:val="14"/>
                <w:szCs w:val="16"/>
              </w:rPr>
              <w:fldChar w:fldCharType="end"/>
            </w:r>
            <w:r w:rsidRPr="00F9600B">
              <w:rPr>
                <w:rFonts w:ascii="Marianne Light" w:hAnsi="Marianne Light"/>
                <w:sz w:val="14"/>
                <w:szCs w:val="16"/>
              </w:rPr>
              <w:t xml:space="preserve"> sur </w:t>
            </w:r>
            <w:r w:rsidRPr="00F9600B">
              <w:rPr>
                <w:rFonts w:ascii="Marianne Light" w:hAnsi="Marianne Light"/>
                <w:b/>
                <w:bCs/>
                <w:sz w:val="14"/>
                <w:szCs w:val="16"/>
              </w:rPr>
              <w:fldChar w:fldCharType="begin"/>
            </w:r>
            <w:r w:rsidRPr="00F9600B">
              <w:rPr>
                <w:rFonts w:ascii="Marianne Light" w:hAnsi="Marianne Light"/>
                <w:b/>
                <w:bCs/>
                <w:sz w:val="14"/>
                <w:szCs w:val="16"/>
              </w:rPr>
              <w:instrText>NUMPAGES</w:instrText>
            </w:r>
            <w:r w:rsidRPr="00F9600B">
              <w:rPr>
                <w:rFonts w:ascii="Marianne Light" w:hAnsi="Marianne Light"/>
                <w:b/>
                <w:bCs/>
                <w:sz w:val="14"/>
                <w:szCs w:val="16"/>
              </w:rPr>
              <w:fldChar w:fldCharType="separate"/>
            </w:r>
            <w:r w:rsidR="00AB70F0">
              <w:rPr>
                <w:rFonts w:ascii="Marianne Light" w:hAnsi="Marianne Light"/>
                <w:b/>
                <w:bCs/>
                <w:noProof/>
                <w:sz w:val="14"/>
                <w:szCs w:val="16"/>
              </w:rPr>
              <w:t>4</w:t>
            </w:r>
            <w:r w:rsidRPr="00F9600B">
              <w:rPr>
                <w:rFonts w:ascii="Marianne Light" w:hAnsi="Marianne Light"/>
                <w:b/>
                <w:bCs/>
                <w:sz w:val="14"/>
                <w:szCs w:val="16"/>
              </w:rPr>
              <w:fldChar w:fldCharType="end"/>
            </w:r>
          </w:p>
        </w:sdtContent>
      </w:sdt>
    </w:sdtContent>
  </w:sdt>
  <w:p w14:paraId="30BD57C7" w14:textId="77777777" w:rsidR="00147ABC" w:rsidRDefault="00147ABC">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22463146"/>
      <w:docPartObj>
        <w:docPartGallery w:val="Page Numbers (Bottom of Page)"/>
        <w:docPartUnique/>
      </w:docPartObj>
    </w:sdtPr>
    <w:sdtEndPr/>
    <w:sdtContent>
      <w:sdt>
        <w:sdtPr>
          <w:id w:val="-1769616900"/>
          <w:docPartObj>
            <w:docPartGallery w:val="Page Numbers (Top of Page)"/>
            <w:docPartUnique/>
          </w:docPartObj>
        </w:sdtPr>
        <w:sdtEndPr/>
        <w:sdtContent>
          <w:p w14:paraId="7BF39C4E" w14:textId="77777777" w:rsidR="00147ABC" w:rsidRDefault="00147ABC">
            <w:pPr>
              <w:pStyle w:val="Pieddepage"/>
              <w:jc w:val="right"/>
            </w:pPr>
            <w:r>
              <w:t xml:space="preserve">Page </w:t>
            </w:r>
            <w:r>
              <w:rPr>
                <w:b/>
                <w:bCs/>
                <w:sz w:val="24"/>
                <w:szCs w:val="24"/>
              </w:rPr>
              <w:fldChar w:fldCharType="begin"/>
            </w:r>
            <w:r>
              <w:rPr>
                <w:b/>
                <w:bCs/>
              </w:rPr>
              <w:instrText>PAGE</w:instrText>
            </w:r>
            <w:r>
              <w:rPr>
                <w:b/>
                <w:bCs/>
                <w:sz w:val="24"/>
                <w:szCs w:val="24"/>
              </w:rPr>
              <w:fldChar w:fldCharType="separate"/>
            </w:r>
            <w:r w:rsidR="00FA3457">
              <w:rPr>
                <w:b/>
                <w:bCs/>
                <w:noProof/>
              </w:rPr>
              <w:t>1</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sidR="00FA3457">
              <w:rPr>
                <w:b/>
                <w:bCs/>
                <w:noProof/>
              </w:rPr>
              <w:t>4</w:t>
            </w:r>
            <w:r>
              <w:rPr>
                <w:b/>
                <w:bCs/>
                <w:sz w:val="24"/>
                <w:szCs w:val="24"/>
              </w:rPr>
              <w:fldChar w:fldCharType="end"/>
            </w:r>
          </w:p>
        </w:sdtContent>
      </w:sdt>
    </w:sdtContent>
  </w:sdt>
  <w:p w14:paraId="4BC04E3B" w14:textId="77777777" w:rsidR="00B64319" w:rsidRDefault="00B64319">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7C260F" w14:textId="77777777" w:rsidR="00B34AA3" w:rsidRDefault="00B34AA3" w:rsidP="005D4ABE">
      <w:pPr>
        <w:spacing w:after="0" w:line="240" w:lineRule="auto"/>
      </w:pPr>
      <w:r>
        <w:separator/>
      </w:r>
    </w:p>
  </w:footnote>
  <w:footnote w:type="continuationSeparator" w:id="0">
    <w:p w14:paraId="2CD45C68" w14:textId="77777777" w:rsidR="00B34AA3" w:rsidRDefault="00B34AA3" w:rsidP="005D4ABE">
      <w:pPr>
        <w:spacing w:after="0" w:line="240" w:lineRule="auto"/>
      </w:pPr>
      <w:r>
        <w:continuationSeparator/>
      </w:r>
    </w:p>
  </w:footnote>
  <w:footnote w:id="1">
    <w:p w14:paraId="276A2B49" w14:textId="77777777" w:rsidR="007E2A61" w:rsidRPr="00B837C1" w:rsidRDefault="007E2A61" w:rsidP="007E2A61">
      <w:pPr>
        <w:pStyle w:val="Notedebasdepage"/>
        <w:rPr>
          <w:i/>
        </w:rPr>
      </w:pPr>
      <w:r w:rsidRPr="00B837C1">
        <w:rPr>
          <w:rStyle w:val="Appelnotedebasdep"/>
          <w:i/>
        </w:rPr>
        <w:footnoteRef/>
      </w:r>
      <w:r w:rsidRPr="00B837C1">
        <w:rPr>
          <w:i/>
        </w:rPr>
        <w:t xml:space="preserve"> Un délai incompressible d’une semaine est prévu entre la communication de la lettre de consultation et la date limite de remise des plis.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0A24A" w14:textId="77777777" w:rsidR="00B64319" w:rsidRDefault="00D145BF" w:rsidP="00B64319">
    <w:pPr>
      <w:pStyle w:val="En-tte"/>
      <w:jc w:val="center"/>
    </w:pPr>
    <w:r>
      <w:rPr>
        <w:caps/>
        <w:noProof/>
        <w:sz w:val="24"/>
        <w:szCs w:val="24"/>
        <w:lang w:eastAsia="fr-FR"/>
      </w:rPr>
      <w:drawing>
        <wp:inline distT="0" distB="0" distL="0" distR="0" wp14:anchorId="0DC069E5" wp14:editId="29AB3056">
          <wp:extent cx="5760720" cy="1224146"/>
          <wp:effectExtent l="0" t="0" r="0" b="0"/>
          <wp:docPr id="16" name="Image 16" descr="logoDIE2020_Quadri+Pr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DIE2020_Quadri+Pre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1224146"/>
                  </a:xfrm>
                  <a:prstGeom prst="rect">
                    <a:avLst/>
                  </a:prstGeom>
                  <a:noFill/>
                  <a:ln>
                    <a:noFill/>
                  </a:ln>
                </pic:spPr>
              </pic:pic>
            </a:graphicData>
          </a:graphic>
        </wp:inline>
      </w:drawing>
    </w:r>
  </w:p>
  <w:p w14:paraId="132EBAD7" w14:textId="77777777" w:rsidR="00B64319" w:rsidRDefault="00B6431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523FE"/>
    <w:multiLevelType w:val="hybridMultilevel"/>
    <w:tmpl w:val="5486EE10"/>
    <w:lvl w:ilvl="0" w:tplc="2A7C2FFC">
      <w:numFmt w:val="bullet"/>
      <w:lvlText w:val="-"/>
      <w:lvlJc w:val="left"/>
      <w:pPr>
        <w:ind w:left="720" w:hanging="360"/>
      </w:pPr>
      <w:rPr>
        <w:rFonts w:ascii="Marianne Light" w:eastAsiaTheme="minorHAnsi" w:hAnsi="Marianne Light"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1BE4EA2"/>
    <w:multiLevelType w:val="hybridMultilevel"/>
    <w:tmpl w:val="B1AEFC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2B7214D"/>
    <w:multiLevelType w:val="hybridMultilevel"/>
    <w:tmpl w:val="9D3EBA96"/>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 w15:restartNumberingAfterBreak="0">
    <w:nsid w:val="14123D49"/>
    <w:multiLevelType w:val="hybridMultilevel"/>
    <w:tmpl w:val="A252D548"/>
    <w:lvl w:ilvl="0" w:tplc="6C628DD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E02643B"/>
    <w:multiLevelType w:val="hybridMultilevel"/>
    <w:tmpl w:val="9C862BB8"/>
    <w:lvl w:ilvl="0" w:tplc="B66E4EFC">
      <w:numFmt w:val="bullet"/>
      <w:lvlText w:val="-"/>
      <w:lvlJc w:val="left"/>
      <w:pPr>
        <w:ind w:left="720" w:hanging="360"/>
      </w:pPr>
      <w:rPr>
        <w:rFonts w:ascii="Times New Roman" w:eastAsiaTheme="minorHAnsi" w:hAnsi="Times New Roman" w:cs="Times New Roman" w:hint="default"/>
      </w:rPr>
    </w:lvl>
    <w:lvl w:ilvl="1" w:tplc="E856D3A2">
      <w:start w:val="1"/>
      <w:numFmt w:val="bullet"/>
      <w:lvlText w:val="→"/>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3B8103B"/>
    <w:multiLevelType w:val="hybridMultilevel"/>
    <w:tmpl w:val="FD2AF0EA"/>
    <w:lvl w:ilvl="0" w:tplc="033C8020">
      <w:numFmt w:val="bullet"/>
      <w:lvlText w:val="•"/>
      <w:lvlJc w:val="left"/>
      <w:pPr>
        <w:ind w:left="1065" w:hanging="705"/>
      </w:pPr>
      <w:rPr>
        <w:rFonts w:ascii="Marianne" w:eastAsiaTheme="minorHAnsi" w:hAnsi="Marianne"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529361C"/>
    <w:multiLevelType w:val="hybridMultilevel"/>
    <w:tmpl w:val="2C6208B4"/>
    <w:lvl w:ilvl="0" w:tplc="E856D3A2">
      <w:start w:val="1"/>
      <w:numFmt w:val="bullet"/>
      <w:lvlText w:val="→"/>
      <w:lvlJc w:val="left"/>
      <w:pPr>
        <w:ind w:left="1434" w:hanging="360"/>
      </w:pPr>
      <w:rPr>
        <w:rFonts w:ascii="Courier New" w:hAnsi="Courier New" w:hint="default"/>
      </w:rPr>
    </w:lvl>
    <w:lvl w:ilvl="1" w:tplc="040C0003" w:tentative="1">
      <w:start w:val="1"/>
      <w:numFmt w:val="bullet"/>
      <w:lvlText w:val="o"/>
      <w:lvlJc w:val="left"/>
      <w:pPr>
        <w:ind w:left="2154" w:hanging="360"/>
      </w:pPr>
      <w:rPr>
        <w:rFonts w:ascii="Courier New" w:hAnsi="Courier New" w:cs="Courier New" w:hint="default"/>
      </w:rPr>
    </w:lvl>
    <w:lvl w:ilvl="2" w:tplc="040C0005" w:tentative="1">
      <w:start w:val="1"/>
      <w:numFmt w:val="bullet"/>
      <w:lvlText w:val=""/>
      <w:lvlJc w:val="left"/>
      <w:pPr>
        <w:ind w:left="2874" w:hanging="360"/>
      </w:pPr>
      <w:rPr>
        <w:rFonts w:ascii="Wingdings" w:hAnsi="Wingdings" w:hint="default"/>
      </w:rPr>
    </w:lvl>
    <w:lvl w:ilvl="3" w:tplc="040C0001" w:tentative="1">
      <w:start w:val="1"/>
      <w:numFmt w:val="bullet"/>
      <w:lvlText w:val=""/>
      <w:lvlJc w:val="left"/>
      <w:pPr>
        <w:ind w:left="3594" w:hanging="360"/>
      </w:pPr>
      <w:rPr>
        <w:rFonts w:ascii="Symbol" w:hAnsi="Symbol" w:hint="default"/>
      </w:rPr>
    </w:lvl>
    <w:lvl w:ilvl="4" w:tplc="040C0003" w:tentative="1">
      <w:start w:val="1"/>
      <w:numFmt w:val="bullet"/>
      <w:lvlText w:val="o"/>
      <w:lvlJc w:val="left"/>
      <w:pPr>
        <w:ind w:left="4314" w:hanging="360"/>
      </w:pPr>
      <w:rPr>
        <w:rFonts w:ascii="Courier New" w:hAnsi="Courier New" w:cs="Courier New" w:hint="default"/>
      </w:rPr>
    </w:lvl>
    <w:lvl w:ilvl="5" w:tplc="040C0005" w:tentative="1">
      <w:start w:val="1"/>
      <w:numFmt w:val="bullet"/>
      <w:lvlText w:val=""/>
      <w:lvlJc w:val="left"/>
      <w:pPr>
        <w:ind w:left="5034" w:hanging="360"/>
      </w:pPr>
      <w:rPr>
        <w:rFonts w:ascii="Wingdings" w:hAnsi="Wingdings" w:hint="default"/>
      </w:rPr>
    </w:lvl>
    <w:lvl w:ilvl="6" w:tplc="040C0001" w:tentative="1">
      <w:start w:val="1"/>
      <w:numFmt w:val="bullet"/>
      <w:lvlText w:val=""/>
      <w:lvlJc w:val="left"/>
      <w:pPr>
        <w:ind w:left="5754" w:hanging="360"/>
      </w:pPr>
      <w:rPr>
        <w:rFonts w:ascii="Symbol" w:hAnsi="Symbol" w:hint="default"/>
      </w:rPr>
    </w:lvl>
    <w:lvl w:ilvl="7" w:tplc="040C0003" w:tentative="1">
      <w:start w:val="1"/>
      <w:numFmt w:val="bullet"/>
      <w:lvlText w:val="o"/>
      <w:lvlJc w:val="left"/>
      <w:pPr>
        <w:ind w:left="6474" w:hanging="360"/>
      </w:pPr>
      <w:rPr>
        <w:rFonts w:ascii="Courier New" w:hAnsi="Courier New" w:cs="Courier New" w:hint="default"/>
      </w:rPr>
    </w:lvl>
    <w:lvl w:ilvl="8" w:tplc="040C0005" w:tentative="1">
      <w:start w:val="1"/>
      <w:numFmt w:val="bullet"/>
      <w:lvlText w:val=""/>
      <w:lvlJc w:val="left"/>
      <w:pPr>
        <w:ind w:left="7194" w:hanging="360"/>
      </w:pPr>
      <w:rPr>
        <w:rFonts w:ascii="Wingdings" w:hAnsi="Wingdings" w:hint="default"/>
      </w:rPr>
    </w:lvl>
  </w:abstractNum>
  <w:abstractNum w:abstractNumId="7" w15:restartNumberingAfterBreak="0">
    <w:nsid w:val="3A0C1950"/>
    <w:multiLevelType w:val="hybridMultilevel"/>
    <w:tmpl w:val="A6688180"/>
    <w:lvl w:ilvl="0" w:tplc="D806E376">
      <w:numFmt w:val="bullet"/>
      <w:lvlText w:val="-"/>
      <w:lvlJc w:val="left"/>
      <w:pPr>
        <w:ind w:left="720" w:hanging="360"/>
      </w:pPr>
      <w:rPr>
        <w:rFonts w:ascii="Marianne" w:eastAsiaTheme="minorHAnsi" w:hAnsi="Marianne"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31660F3"/>
    <w:multiLevelType w:val="hybridMultilevel"/>
    <w:tmpl w:val="1F5C6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7E31C81"/>
    <w:multiLevelType w:val="multilevel"/>
    <w:tmpl w:val="6D62B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8AC368C"/>
    <w:multiLevelType w:val="hybridMultilevel"/>
    <w:tmpl w:val="AFDE48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9F212B8"/>
    <w:multiLevelType w:val="hybridMultilevel"/>
    <w:tmpl w:val="9704FA84"/>
    <w:lvl w:ilvl="0" w:tplc="909049EC">
      <w:start w:val="2"/>
      <w:numFmt w:val="bullet"/>
      <w:lvlText w:val="-"/>
      <w:lvlJc w:val="left"/>
      <w:pPr>
        <w:ind w:left="720" w:hanging="360"/>
      </w:pPr>
      <w:rPr>
        <w:rFonts w:ascii="Calibri Light" w:eastAsia="Andale Sans UI" w:hAnsi="Calibri Light"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2ED7CF8"/>
    <w:multiLevelType w:val="hybridMultilevel"/>
    <w:tmpl w:val="FE00FE0E"/>
    <w:lvl w:ilvl="0" w:tplc="040C0001">
      <w:start w:val="1"/>
      <w:numFmt w:val="bullet"/>
      <w:lvlText w:val=""/>
      <w:lvlJc w:val="left"/>
      <w:pPr>
        <w:ind w:left="720" w:hanging="360"/>
      </w:pPr>
      <w:rPr>
        <w:rFonts w:ascii="Symbol" w:hAnsi="Symbol" w:hint="default"/>
      </w:rPr>
    </w:lvl>
    <w:lvl w:ilvl="1" w:tplc="040C000F">
      <w:start w:val="1"/>
      <w:numFmt w:val="decimal"/>
      <w:lvlText w:val="%2."/>
      <w:lvlJc w:val="left"/>
      <w:pPr>
        <w:ind w:left="1440" w:hanging="360"/>
      </w:pPr>
      <w:rPr>
        <w:rFont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661B6649"/>
    <w:multiLevelType w:val="hybridMultilevel"/>
    <w:tmpl w:val="AA1C63AE"/>
    <w:lvl w:ilvl="0" w:tplc="033C8020">
      <w:numFmt w:val="bullet"/>
      <w:lvlText w:val="•"/>
      <w:lvlJc w:val="left"/>
      <w:pPr>
        <w:ind w:left="1065" w:hanging="705"/>
      </w:pPr>
      <w:rPr>
        <w:rFonts w:ascii="Marianne" w:eastAsiaTheme="minorHAnsi" w:hAnsi="Marianne"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2806C7C"/>
    <w:multiLevelType w:val="hybridMultilevel"/>
    <w:tmpl w:val="19BC9E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33C055F"/>
    <w:multiLevelType w:val="hybridMultilevel"/>
    <w:tmpl w:val="BB8EEB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3A01A6D"/>
    <w:multiLevelType w:val="hybridMultilevel"/>
    <w:tmpl w:val="0E063D1A"/>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7" w15:restartNumberingAfterBreak="0">
    <w:nsid w:val="761E3DCE"/>
    <w:multiLevelType w:val="hybridMultilevel"/>
    <w:tmpl w:val="3D540C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6777287"/>
    <w:multiLevelType w:val="hybridMultilevel"/>
    <w:tmpl w:val="D61EFC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7F36ACA"/>
    <w:multiLevelType w:val="hybridMultilevel"/>
    <w:tmpl w:val="361662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9904FDF"/>
    <w:multiLevelType w:val="hybridMultilevel"/>
    <w:tmpl w:val="4C9207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48955653">
    <w:abstractNumId w:val="4"/>
  </w:num>
  <w:num w:numId="2" w16cid:durableId="1887139238">
    <w:abstractNumId w:val="6"/>
  </w:num>
  <w:num w:numId="3" w16cid:durableId="1907645956">
    <w:abstractNumId w:val="20"/>
  </w:num>
  <w:num w:numId="4" w16cid:durableId="1560435450">
    <w:abstractNumId w:val="17"/>
  </w:num>
  <w:num w:numId="5" w16cid:durableId="799152272">
    <w:abstractNumId w:val="18"/>
  </w:num>
  <w:num w:numId="6" w16cid:durableId="614100384">
    <w:abstractNumId w:val="7"/>
  </w:num>
  <w:num w:numId="7" w16cid:durableId="2067677170">
    <w:abstractNumId w:val="8"/>
  </w:num>
  <w:num w:numId="8" w16cid:durableId="2114939389">
    <w:abstractNumId w:val="13"/>
  </w:num>
  <w:num w:numId="9" w16cid:durableId="848757609">
    <w:abstractNumId w:val="5"/>
  </w:num>
  <w:num w:numId="10" w16cid:durableId="1161041355">
    <w:abstractNumId w:val="19"/>
  </w:num>
  <w:num w:numId="11" w16cid:durableId="1195919044">
    <w:abstractNumId w:val="3"/>
  </w:num>
  <w:num w:numId="12" w16cid:durableId="1848056139">
    <w:abstractNumId w:val="1"/>
  </w:num>
  <w:num w:numId="13" w16cid:durableId="780145675">
    <w:abstractNumId w:val="14"/>
  </w:num>
  <w:num w:numId="14" w16cid:durableId="316878949">
    <w:abstractNumId w:val="16"/>
  </w:num>
  <w:num w:numId="15" w16cid:durableId="768893995">
    <w:abstractNumId w:val="11"/>
  </w:num>
  <w:num w:numId="16" w16cid:durableId="804465740">
    <w:abstractNumId w:val="15"/>
  </w:num>
  <w:num w:numId="17" w16cid:durableId="1369643470">
    <w:abstractNumId w:val="10"/>
  </w:num>
  <w:num w:numId="18" w16cid:durableId="1309164932">
    <w:abstractNumId w:val="2"/>
  </w:num>
  <w:num w:numId="19" w16cid:durableId="1565414736">
    <w:abstractNumId w:val="0"/>
  </w:num>
  <w:num w:numId="20" w16cid:durableId="276840755">
    <w:abstractNumId w:val="9"/>
  </w:num>
  <w:num w:numId="21" w16cid:durableId="30423730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1FC7"/>
    <w:rsid w:val="0003523B"/>
    <w:rsid w:val="00043E0E"/>
    <w:rsid w:val="0004494A"/>
    <w:rsid w:val="0005710C"/>
    <w:rsid w:val="00074359"/>
    <w:rsid w:val="00076C71"/>
    <w:rsid w:val="00084DA9"/>
    <w:rsid w:val="000950DE"/>
    <w:rsid w:val="000A4543"/>
    <w:rsid w:val="000B01CD"/>
    <w:rsid w:val="000B6CC1"/>
    <w:rsid w:val="000C33E1"/>
    <w:rsid w:val="000C6582"/>
    <w:rsid w:val="000E0D2E"/>
    <w:rsid w:val="000F0573"/>
    <w:rsid w:val="00117830"/>
    <w:rsid w:val="001246E2"/>
    <w:rsid w:val="0014799C"/>
    <w:rsid w:val="00147ABC"/>
    <w:rsid w:val="001732DA"/>
    <w:rsid w:val="00195834"/>
    <w:rsid w:val="001A5CCE"/>
    <w:rsid w:val="001B088E"/>
    <w:rsid w:val="001B3CD9"/>
    <w:rsid w:val="001B3D56"/>
    <w:rsid w:val="001D3AB5"/>
    <w:rsid w:val="00205482"/>
    <w:rsid w:val="00206AB4"/>
    <w:rsid w:val="0021413C"/>
    <w:rsid w:val="002174FB"/>
    <w:rsid w:val="00234567"/>
    <w:rsid w:val="00237504"/>
    <w:rsid w:val="00247C52"/>
    <w:rsid w:val="00260BA1"/>
    <w:rsid w:val="00267CF5"/>
    <w:rsid w:val="00276419"/>
    <w:rsid w:val="002767D7"/>
    <w:rsid w:val="00277546"/>
    <w:rsid w:val="002848BA"/>
    <w:rsid w:val="002B6D09"/>
    <w:rsid w:val="002C2E8D"/>
    <w:rsid w:val="002D1B6E"/>
    <w:rsid w:val="002D417E"/>
    <w:rsid w:val="00353540"/>
    <w:rsid w:val="003748FA"/>
    <w:rsid w:val="003805EB"/>
    <w:rsid w:val="00381767"/>
    <w:rsid w:val="003A10DA"/>
    <w:rsid w:val="003B1DF4"/>
    <w:rsid w:val="003B3803"/>
    <w:rsid w:val="003C73B7"/>
    <w:rsid w:val="003E60F7"/>
    <w:rsid w:val="00413443"/>
    <w:rsid w:val="004654AA"/>
    <w:rsid w:val="0046750A"/>
    <w:rsid w:val="00471F84"/>
    <w:rsid w:val="00492FDA"/>
    <w:rsid w:val="004A1FA4"/>
    <w:rsid w:val="004A7FFD"/>
    <w:rsid w:val="004B6553"/>
    <w:rsid w:val="004C7674"/>
    <w:rsid w:val="0051002E"/>
    <w:rsid w:val="00511C91"/>
    <w:rsid w:val="005A6E64"/>
    <w:rsid w:val="005C5833"/>
    <w:rsid w:val="005D2DC5"/>
    <w:rsid w:val="005D4ABE"/>
    <w:rsid w:val="005D55B1"/>
    <w:rsid w:val="006075F9"/>
    <w:rsid w:val="0061222E"/>
    <w:rsid w:val="00615811"/>
    <w:rsid w:val="00632BC7"/>
    <w:rsid w:val="00655C00"/>
    <w:rsid w:val="00660653"/>
    <w:rsid w:val="006A5BC5"/>
    <w:rsid w:val="006D6D2E"/>
    <w:rsid w:val="006F1FCE"/>
    <w:rsid w:val="00704244"/>
    <w:rsid w:val="0071398D"/>
    <w:rsid w:val="00727F1D"/>
    <w:rsid w:val="00741A78"/>
    <w:rsid w:val="00747865"/>
    <w:rsid w:val="00772880"/>
    <w:rsid w:val="007774BA"/>
    <w:rsid w:val="00782002"/>
    <w:rsid w:val="007A29A8"/>
    <w:rsid w:val="007A540A"/>
    <w:rsid w:val="007A5E02"/>
    <w:rsid w:val="007E2A61"/>
    <w:rsid w:val="007E6C37"/>
    <w:rsid w:val="00807AE2"/>
    <w:rsid w:val="00830536"/>
    <w:rsid w:val="00846182"/>
    <w:rsid w:val="00860D86"/>
    <w:rsid w:val="0088227D"/>
    <w:rsid w:val="0088668E"/>
    <w:rsid w:val="00896216"/>
    <w:rsid w:val="008B19B6"/>
    <w:rsid w:val="0090029F"/>
    <w:rsid w:val="009140E3"/>
    <w:rsid w:val="009171A6"/>
    <w:rsid w:val="0092410D"/>
    <w:rsid w:val="0092448F"/>
    <w:rsid w:val="00944C87"/>
    <w:rsid w:val="009617FF"/>
    <w:rsid w:val="00984F2A"/>
    <w:rsid w:val="009922B3"/>
    <w:rsid w:val="00992424"/>
    <w:rsid w:val="009925B2"/>
    <w:rsid w:val="009B553D"/>
    <w:rsid w:val="009C6E81"/>
    <w:rsid w:val="009F34AE"/>
    <w:rsid w:val="00A154C1"/>
    <w:rsid w:val="00A238FE"/>
    <w:rsid w:val="00A23960"/>
    <w:rsid w:val="00A47E0A"/>
    <w:rsid w:val="00A56CCE"/>
    <w:rsid w:val="00A80AFF"/>
    <w:rsid w:val="00A813F1"/>
    <w:rsid w:val="00A84388"/>
    <w:rsid w:val="00A84948"/>
    <w:rsid w:val="00A9164E"/>
    <w:rsid w:val="00A93804"/>
    <w:rsid w:val="00A94DDA"/>
    <w:rsid w:val="00AB6551"/>
    <w:rsid w:val="00AB70F0"/>
    <w:rsid w:val="00AC07BC"/>
    <w:rsid w:val="00AC358B"/>
    <w:rsid w:val="00AD4856"/>
    <w:rsid w:val="00AE35DE"/>
    <w:rsid w:val="00B34AA3"/>
    <w:rsid w:val="00B36ABC"/>
    <w:rsid w:val="00B3754A"/>
    <w:rsid w:val="00B4618A"/>
    <w:rsid w:val="00B50C94"/>
    <w:rsid w:val="00B5700A"/>
    <w:rsid w:val="00B64319"/>
    <w:rsid w:val="00B6632C"/>
    <w:rsid w:val="00B71A66"/>
    <w:rsid w:val="00B74238"/>
    <w:rsid w:val="00B837C1"/>
    <w:rsid w:val="00BD5C60"/>
    <w:rsid w:val="00BE01A8"/>
    <w:rsid w:val="00BE27E6"/>
    <w:rsid w:val="00C02B9E"/>
    <w:rsid w:val="00C50083"/>
    <w:rsid w:val="00C8527F"/>
    <w:rsid w:val="00CD0F1B"/>
    <w:rsid w:val="00CD2125"/>
    <w:rsid w:val="00D02021"/>
    <w:rsid w:val="00D051D4"/>
    <w:rsid w:val="00D145BF"/>
    <w:rsid w:val="00D14FF5"/>
    <w:rsid w:val="00D25729"/>
    <w:rsid w:val="00D43004"/>
    <w:rsid w:val="00D57F52"/>
    <w:rsid w:val="00D61FC7"/>
    <w:rsid w:val="00D9563A"/>
    <w:rsid w:val="00DE3003"/>
    <w:rsid w:val="00DF6160"/>
    <w:rsid w:val="00E32957"/>
    <w:rsid w:val="00E37FF6"/>
    <w:rsid w:val="00E42F95"/>
    <w:rsid w:val="00E44FF8"/>
    <w:rsid w:val="00E62976"/>
    <w:rsid w:val="00E73A5B"/>
    <w:rsid w:val="00E764DD"/>
    <w:rsid w:val="00E82DCA"/>
    <w:rsid w:val="00E83112"/>
    <w:rsid w:val="00E92E63"/>
    <w:rsid w:val="00EC5027"/>
    <w:rsid w:val="00EF61CD"/>
    <w:rsid w:val="00F116D6"/>
    <w:rsid w:val="00F15A00"/>
    <w:rsid w:val="00F33D20"/>
    <w:rsid w:val="00F456BA"/>
    <w:rsid w:val="00F45913"/>
    <w:rsid w:val="00F5346D"/>
    <w:rsid w:val="00F616D6"/>
    <w:rsid w:val="00F642A4"/>
    <w:rsid w:val="00F807AA"/>
    <w:rsid w:val="00F90078"/>
    <w:rsid w:val="00F9600B"/>
    <w:rsid w:val="00FA1E14"/>
    <w:rsid w:val="00FA3457"/>
    <w:rsid w:val="00FA5341"/>
    <w:rsid w:val="00FA73DD"/>
    <w:rsid w:val="00FB129E"/>
    <w:rsid w:val="00FB3A14"/>
    <w:rsid w:val="00FD5C0D"/>
    <w:rsid w:val="00FF610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63A00024"/>
  <w15:docId w15:val="{C7CB30CD-585E-418B-9E2C-6006497BF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2F95"/>
    <w:pPr>
      <w:jc w:val="both"/>
    </w:pPr>
    <w:rPr>
      <w:rFonts w:ascii="Times New Roman" w:hAnsi="Times New Roman" w:cs="Times New Roman"/>
      <w:sz w:val="20"/>
    </w:rPr>
  </w:style>
  <w:style w:type="paragraph" w:styleId="Titre1">
    <w:name w:val="heading 1"/>
    <w:basedOn w:val="Normal"/>
    <w:next w:val="Normal"/>
    <w:link w:val="Titre1Car"/>
    <w:uiPriority w:val="9"/>
    <w:qFormat/>
    <w:rsid w:val="00D61FC7"/>
    <w:pPr>
      <w:pBdr>
        <w:top w:val="single" w:sz="4" w:space="1" w:color="auto"/>
        <w:left w:val="single" w:sz="4" w:space="4" w:color="auto"/>
        <w:bottom w:val="single" w:sz="4" w:space="1" w:color="auto"/>
        <w:right w:val="single" w:sz="4" w:space="4" w:color="auto"/>
      </w:pBdr>
      <w:jc w:val="center"/>
      <w:outlineLvl w:val="0"/>
    </w:pPr>
    <w:rPr>
      <w:b/>
      <w:sz w:val="22"/>
    </w:rPr>
  </w:style>
  <w:style w:type="paragraph" w:styleId="Titre2">
    <w:name w:val="heading 2"/>
    <w:basedOn w:val="Normal"/>
    <w:next w:val="Normal"/>
    <w:link w:val="Titre2Car"/>
    <w:uiPriority w:val="9"/>
    <w:unhideWhenUsed/>
    <w:qFormat/>
    <w:rsid w:val="00B5700A"/>
    <w:pPr>
      <w:pBdr>
        <w:top w:val="single" w:sz="4" w:space="1" w:color="auto"/>
        <w:left w:val="single" w:sz="4" w:space="4" w:color="auto"/>
        <w:bottom w:val="single" w:sz="4" w:space="1" w:color="auto"/>
        <w:right w:val="single" w:sz="4" w:space="4" w:color="auto"/>
      </w:pBdr>
      <w:outlineLvl w:val="1"/>
    </w:pPr>
    <w:rPr>
      <w:b/>
      <w:color w:val="4F81BD" w:themeColor="accent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61FC7"/>
    <w:rPr>
      <w:rFonts w:ascii="Times New Roman" w:hAnsi="Times New Roman" w:cs="Times New Roman"/>
      <w:b/>
    </w:rPr>
  </w:style>
  <w:style w:type="character" w:styleId="Textedelespacerserv">
    <w:name w:val="Placeholder Text"/>
    <w:basedOn w:val="Policepardfaut"/>
    <w:uiPriority w:val="99"/>
    <w:semiHidden/>
    <w:rsid w:val="00D61FC7"/>
    <w:rPr>
      <w:color w:val="808080"/>
    </w:rPr>
  </w:style>
  <w:style w:type="paragraph" w:styleId="Textedebulles">
    <w:name w:val="Balloon Text"/>
    <w:basedOn w:val="Normal"/>
    <w:link w:val="TextedebullesCar"/>
    <w:uiPriority w:val="99"/>
    <w:semiHidden/>
    <w:unhideWhenUsed/>
    <w:rsid w:val="00D61FC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61FC7"/>
    <w:rPr>
      <w:rFonts w:ascii="Tahoma" w:hAnsi="Tahoma" w:cs="Tahoma"/>
      <w:sz w:val="16"/>
      <w:szCs w:val="16"/>
    </w:rPr>
  </w:style>
  <w:style w:type="character" w:customStyle="1" w:styleId="Titre2Car">
    <w:name w:val="Titre 2 Car"/>
    <w:basedOn w:val="Policepardfaut"/>
    <w:link w:val="Titre2"/>
    <w:uiPriority w:val="9"/>
    <w:rsid w:val="00B5700A"/>
    <w:rPr>
      <w:rFonts w:ascii="Times New Roman" w:hAnsi="Times New Roman" w:cs="Times New Roman"/>
      <w:b/>
      <w:color w:val="4F81BD" w:themeColor="accent1"/>
      <w:sz w:val="20"/>
    </w:rPr>
  </w:style>
  <w:style w:type="paragraph" w:styleId="Notedebasdepage">
    <w:name w:val="footnote text"/>
    <w:basedOn w:val="Normal"/>
    <w:link w:val="NotedebasdepageCar"/>
    <w:uiPriority w:val="99"/>
    <w:semiHidden/>
    <w:unhideWhenUsed/>
    <w:rsid w:val="005D4ABE"/>
    <w:pPr>
      <w:spacing w:after="0" w:line="240" w:lineRule="auto"/>
    </w:pPr>
    <w:rPr>
      <w:szCs w:val="20"/>
    </w:rPr>
  </w:style>
  <w:style w:type="character" w:customStyle="1" w:styleId="NotedebasdepageCar">
    <w:name w:val="Note de bas de page Car"/>
    <w:basedOn w:val="Policepardfaut"/>
    <w:link w:val="Notedebasdepage"/>
    <w:uiPriority w:val="99"/>
    <w:semiHidden/>
    <w:rsid w:val="005D4ABE"/>
    <w:rPr>
      <w:rFonts w:ascii="Times New Roman" w:hAnsi="Times New Roman" w:cs="Times New Roman"/>
      <w:sz w:val="20"/>
      <w:szCs w:val="20"/>
    </w:rPr>
  </w:style>
  <w:style w:type="character" w:styleId="Appelnotedebasdep">
    <w:name w:val="footnote reference"/>
    <w:basedOn w:val="Policepardfaut"/>
    <w:uiPriority w:val="99"/>
    <w:semiHidden/>
    <w:unhideWhenUsed/>
    <w:rsid w:val="005D4ABE"/>
    <w:rPr>
      <w:vertAlign w:val="superscript"/>
    </w:rPr>
  </w:style>
  <w:style w:type="paragraph" w:styleId="Paragraphedeliste">
    <w:name w:val="List Paragraph"/>
    <w:basedOn w:val="Normal"/>
    <w:uiPriority w:val="34"/>
    <w:qFormat/>
    <w:rsid w:val="00CD2125"/>
    <w:pPr>
      <w:ind w:left="720"/>
      <w:contextualSpacing/>
    </w:pPr>
  </w:style>
  <w:style w:type="paragraph" w:styleId="En-tte">
    <w:name w:val="header"/>
    <w:basedOn w:val="Normal"/>
    <w:link w:val="En-tteCar"/>
    <w:unhideWhenUsed/>
    <w:rsid w:val="00B64319"/>
    <w:pPr>
      <w:tabs>
        <w:tab w:val="center" w:pos="4536"/>
        <w:tab w:val="right" w:pos="9072"/>
      </w:tabs>
      <w:spacing w:after="0" w:line="240" w:lineRule="auto"/>
    </w:pPr>
  </w:style>
  <w:style w:type="character" w:customStyle="1" w:styleId="En-tteCar">
    <w:name w:val="En-tête Car"/>
    <w:basedOn w:val="Policepardfaut"/>
    <w:link w:val="En-tte"/>
    <w:uiPriority w:val="99"/>
    <w:rsid w:val="00B64319"/>
    <w:rPr>
      <w:rFonts w:ascii="Times New Roman" w:hAnsi="Times New Roman" w:cs="Times New Roman"/>
      <w:sz w:val="20"/>
    </w:rPr>
  </w:style>
  <w:style w:type="paragraph" w:styleId="Pieddepage">
    <w:name w:val="footer"/>
    <w:basedOn w:val="Normal"/>
    <w:link w:val="PieddepageCar"/>
    <w:uiPriority w:val="99"/>
    <w:unhideWhenUsed/>
    <w:rsid w:val="00B6431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64319"/>
    <w:rPr>
      <w:rFonts w:ascii="Times New Roman" w:hAnsi="Times New Roman" w:cs="Times New Roman"/>
      <w:sz w:val="20"/>
    </w:rPr>
  </w:style>
  <w:style w:type="character" w:styleId="Lienhypertexte">
    <w:name w:val="Hyperlink"/>
    <w:basedOn w:val="Policepardfaut"/>
    <w:uiPriority w:val="99"/>
    <w:unhideWhenUsed/>
    <w:rsid w:val="0046750A"/>
    <w:rPr>
      <w:color w:val="0000FF" w:themeColor="hyperlink"/>
      <w:u w:val="single"/>
    </w:rPr>
  </w:style>
  <w:style w:type="character" w:customStyle="1" w:styleId="fontstyle01">
    <w:name w:val="fontstyle01"/>
    <w:basedOn w:val="Policepardfaut"/>
    <w:rsid w:val="005A6E64"/>
    <w:rPr>
      <w:rFonts w:ascii="MS Gothic" w:eastAsia="MS Gothic" w:hAnsi="MS Gothic" w:hint="eastAsia"/>
      <w:b w:val="0"/>
      <w:bCs w:val="0"/>
      <w:i w:val="0"/>
      <w:iCs w:val="0"/>
      <w:color w:val="000000"/>
      <w:sz w:val="20"/>
      <w:szCs w:val="20"/>
    </w:rPr>
  </w:style>
  <w:style w:type="character" w:customStyle="1" w:styleId="fontstyle21">
    <w:name w:val="fontstyle21"/>
    <w:basedOn w:val="Policepardfaut"/>
    <w:rsid w:val="005A6E64"/>
    <w:rPr>
      <w:rFonts w:ascii="Times New Roman" w:hAnsi="Times New Roman" w:cs="Times New Roman" w:hint="default"/>
      <w:b w:val="0"/>
      <w:bCs w:val="0"/>
      <w:i w:val="0"/>
      <w:iCs w:val="0"/>
      <w:color w:val="000000"/>
      <w:sz w:val="20"/>
      <w:szCs w:val="20"/>
    </w:rPr>
  </w:style>
  <w:style w:type="paragraph" w:customStyle="1" w:styleId="Corpsdetexte">
    <w:name w:val="Corps_de_texte"/>
    <w:basedOn w:val="Normal"/>
    <w:rsid w:val="00F616D6"/>
    <w:pPr>
      <w:tabs>
        <w:tab w:val="left" w:pos="567"/>
        <w:tab w:val="left" w:pos="1710"/>
      </w:tabs>
      <w:spacing w:after="0" w:line="240" w:lineRule="auto"/>
      <w:ind w:left="851" w:right="284" w:firstLine="851"/>
    </w:pPr>
    <w:rPr>
      <w:rFonts w:eastAsia="Times New Roman"/>
      <w:sz w:val="24"/>
      <w:szCs w:val="24"/>
      <w:lang w:eastAsia="fr-FR"/>
    </w:rPr>
  </w:style>
  <w:style w:type="table" w:styleId="Grilledutableau">
    <w:name w:val="Table Grid"/>
    <w:basedOn w:val="TableauNormal"/>
    <w:uiPriority w:val="59"/>
    <w:rsid w:val="00F616D6"/>
    <w:pPr>
      <w:spacing w:after="0" w:line="240" w:lineRule="auto"/>
    </w:pPr>
    <w:rPr>
      <w:rFonts w:ascii="Times New Roman" w:eastAsia="Andale Sans UI"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aire">
    <w:name w:val="annotation text"/>
    <w:basedOn w:val="Normal"/>
    <w:link w:val="CommentaireCar"/>
    <w:uiPriority w:val="99"/>
    <w:unhideWhenUsed/>
    <w:rsid w:val="006F1FCE"/>
    <w:pPr>
      <w:spacing w:line="240" w:lineRule="auto"/>
    </w:pPr>
    <w:rPr>
      <w:szCs w:val="20"/>
    </w:rPr>
  </w:style>
  <w:style w:type="character" w:customStyle="1" w:styleId="CommentaireCar">
    <w:name w:val="Commentaire Car"/>
    <w:basedOn w:val="Policepardfaut"/>
    <w:link w:val="Commentaire"/>
    <w:uiPriority w:val="99"/>
    <w:rsid w:val="006F1FCE"/>
    <w:rPr>
      <w:rFonts w:ascii="Times New Roman" w:hAnsi="Times New Roman" w:cs="Times New Roman"/>
      <w:sz w:val="20"/>
      <w:szCs w:val="20"/>
    </w:rPr>
  </w:style>
  <w:style w:type="character" w:customStyle="1" w:styleId="markedcontent">
    <w:name w:val="markedcontent"/>
    <w:basedOn w:val="Policepardfaut"/>
    <w:rsid w:val="001246E2"/>
  </w:style>
  <w:style w:type="paragraph" w:customStyle="1" w:styleId="Default">
    <w:name w:val="Default"/>
    <w:rsid w:val="00E83112"/>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fontstyle11">
    <w:name w:val="fontstyle11"/>
    <w:basedOn w:val="Policepardfaut"/>
    <w:rsid w:val="007E2A61"/>
    <w:rPr>
      <w:rFonts w:ascii="Calibri-Italic" w:hAnsi="Calibri-Italic" w:hint="default"/>
      <w:b w:val="0"/>
      <w:bCs w:val="0"/>
      <w:i/>
      <w:iCs/>
      <w:color w:val="000000"/>
      <w:sz w:val="20"/>
      <w:szCs w:val="20"/>
    </w:rPr>
  </w:style>
  <w:style w:type="paragraph" w:customStyle="1" w:styleId="CarCarCar">
    <w:name w:val="Car Car Car"/>
    <w:basedOn w:val="Normal"/>
    <w:rsid w:val="00704244"/>
    <w:pPr>
      <w:spacing w:after="160" w:line="240" w:lineRule="exact"/>
    </w:pPr>
    <w:rPr>
      <w:rFonts w:ascii="Verdana" w:eastAsia="Times New Roman" w:hAnsi="Verdana" w:cs="Verdana"/>
      <w:szCs w:val="20"/>
      <w:lang w:val="en-US"/>
    </w:rPr>
  </w:style>
  <w:style w:type="character" w:styleId="Mentionnonrsolue">
    <w:name w:val="Unresolved Mention"/>
    <w:basedOn w:val="Policepardfaut"/>
    <w:uiPriority w:val="99"/>
    <w:semiHidden/>
    <w:unhideWhenUsed/>
    <w:rsid w:val="001958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367707">
      <w:bodyDiv w:val="1"/>
      <w:marLeft w:val="0"/>
      <w:marRight w:val="0"/>
      <w:marTop w:val="0"/>
      <w:marBottom w:val="0"/>
      <w:divBdr>
        <w:top w:val="none" w:sz="0" w:space="0" w:color="auto"/>
        <w:left w:val="none" w:sz="0" w:space="0" w:color="auto"/>
        <w:bottom w:val="none" w:sz="0" w:space="0" w:color="auto"/>
        <w:right w:val="none" w:sz="0" w:space="0" w:color="auto"/>
      </w:divBdr>
    </w:div>
    <w:div w:id="190845494">
      <w:bodyDiv w:val="1"/>
      <w:marLeft w:val="0"/>
      <w:marRight w:val="0"/>
      <w:marTop w:val="0"/>
      <w:marBottom w:val="0"/>
      <w:divBdr>
        <w:top w:val="none" w:sz="0" w:space="0" w:color="auto"/>
        <w:left w:val="none" w:sz="0" w:space="0" w:color="auto"/>
        <w:bottom w:val="none" w:sz="0" w:space="0" w:color="auto"/>
        <w:right w:val="none" w:sz="0" w:space="0" w:color="auto"/>
      </w:divBdr>
    </w:div>
    <w:div w:id="481969341">
      <w:bodyDiv w:val="1"/>
      <w:marLeft w:val="0"/>
      <w:marRight w:val="0"/>
      <w:marTop w:val="0"/>
      <w:marBottom w:val="0"/>
      <w:divBdr>
        <w:top w:val="none" w:sz="0" w:space="0" w:color="auto"/>
        <w:left w:val="none" w:sz="0" w:space="0" w:color="auto"/>
        <w:bottom w:val="none" w:sz="0" w:space="0" w:color="auto"/>
        <w:right w:val="none" w:sz="0" w:space="0" w:color="auto"/>
      </w:divBdr>
    </w:div>
    <w:div w:id="556362229">
      <w:bodyDiv w:val="1"/>
      <w:marLeft w:val="0"/>
      <w:marRight w:val="0"/>
      <w:marTop w:val="0"/>
      <w:marBottom w:val="0"/>
      <w:divBdr>
        <w:top w:val="none" w:sz="0" w:space="0" w:color="auto"/>
        <w:left w:val="none" w:sz="0" w:space="0" w:color="auto"/>
        <w:bottom w:val="none" w:sz="0" w:space="0" w:color="auto"/>
        <w:right w:val="none" w:sz="0" w:space="0" w:color="auto"/>
      </w:divBdr>
    </w:div>
    <w:div w:id="733549872">
      <w:bodyDiv w:val="1"/>
      <w:marLeft w:val="0"/>
      <w:marRight w:val="0"/>
      <w:marTop w:val="0"/>
      <w:marBottom w:val="0"/>
      <w:divBdr>
        <w:top w:val="none" w:sz="0" w:space="0" w:color="auto"/>
        <w:left w:val="none" w:sz="0" w:space="0" w:color="auto"/>
        <w:bottom w:val="none" w:sz="0" w:space="0" w:color="auto"/>
        <w:right w:val="none" w:sz="0" w:space="0" w:color="auto"/>
      </w:divBdr>
    </w:div>
    <w:div w:id="982853931">
      <w:bodyDiv w:val="1"/>
      <w:marLeft w:val="0"/>
      <w:marRight w:val="0"/>
      <w:marTop w:val="0"/>
      <w:marBottom w:val="0"/>
      <w:divBdr>
        <w:top w:val="none" w:sz="0" w:space="0" w:color="auto"/>
        <w:left w:val="none" w:sz="0" w:space="0" w:color="auto"/>
        <w:bottom w:val="none" w:sz="0" w:space="0" w:color="auto"/>
        <w:right w:val="none" w:sz="0" w:space="0" w:color="auto"/>
      </w:divBdr>
    </w:div>
    <w:div w:id="1349792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hyperlink" Target="mailto:elodie.godo@interieur.gouv.fr" TargetMode="External"/><Relationship Id="rId4" Type="http://schemas.openxmlformats.org/officeDocument/2006/relationships/settings" Target="settings.xml"/><Relationship Id="rId9" Type="http://schemas.openxmlformats.org/officeDocument/2006/relationships/hyperlink" Target="mailto:emilio.hernandez@interieur.gouv.fr"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1D62F887FF942E79D6D63F76150D0F3"/>
        <w:category>
          <w:name w:val="Général"/>
          <w:gallery w:val="placeholder"/>
        </w:category>
        <w:types>
          <w:type w:val="bbPlcHdr"/>
        </w:types>
        <w:behaviors>
          <w:behavior w:val="content"/>
        </w:behaviors>
        <w:guid w:val="{1B965938-1E59-40CB-BF88-760EB5183ECA}"/>
      </w:docPartPr>
      <w:docPartBody>
        <w:p w:rsidR="00A64D09" w:rsidRDefault="004F0B4C" w:rsidP="004F0B4C">
          <w:pPr>
            <w:pStyle w:val="51D62F887FF942E79D6D63F76150D0F3"/>
          </w:pPr>
          <w:r w:rsidRPr="00D64F1D">
            <w:rPr>
              <w:rStyle w:val="Textedelespacerserv"/>
            </w:rPr>
            <w:t>Cliquez ou appuyez ici pour entrer du texte.</w:t>
          </w:r>
        </w:p>
      </w:docPartBody>
    </w:docPart>
    <w:docPart>
      <w:docPartPr>
        <w:name w:val="5E9069FE8F824A28AFF47F5308EB02A5"/>
        <w:category>
          <w:name w:val="Général"/>
          <w:gallery w:val="placeholder"/>
        </w:category>
        <w:types>
          <w:type w:val="bbPlcHdr"/>
        </w:types>
        <w:behaviors>
          <w:behavior w:val="content"/>
        </w:behaviors>
        <w:guid w:val="{73BA5BEE-BBEA-4E49-97CD-039F987AD171}"/>
      </w:docPartPr>
      <w:docPartBody>
        <w:p w:rsidR="002505CE" w:rsidRDefault="006F3880" w:rsidP="006F3880">
          <w:pPr>
            <w:pStyle w:val="5E9069FE8F824A28AFF47F5308EB02A5"/>
          </w:pPr>
          <w:r w:rsidRPr="00896B3F">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arianne Light">
    <w:panose1 w:val="02000000000000000000"/>
    <w:charset w:val="00"/>
    <w:family w:val="modern"/>
    <w:notTrueType/>
    <w:pitch w:val="variable"/>
    <w:sig w:usb0="0000000F" w:usb1="00000000" w:usb2="00000000" w:usb3="00000000" w:csb0="00000003"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rianne">
    <w:panose1 w:val="02000000000000000000"/>
    <w:charset w:val="00"/>
    <w:family w:val="modern"/>
    <w:notTrueType/>
    <w:pitch w:val="variable"/>
    <w:sig w:usb0="0000000F" w:usb1="00000000" w:usb2="00000000" w:usb3="00000000" w:csb0="00000003" w:csb1="00000000"/>
  </w:font>
  <w:font w:name="Calibri Light">
    <w:panose1 w:val="020F0302020204030204"/>
    <w:charset w:val="00"/>
    <w:family w:val="swiss"/>
    <w:pitch w:val="variable"/>
    <w:sig w:usb0="E4002EFF" w:usb1="C200247B" w:usb2="00000009" w:usb3="00000000" w:csb0="000001FF" w:csb1="00000000"/>
  </w:font>
  <w:font w:name="Andale Sans UI">
    <w:altName w:val="Times New Roman"/>
    <w:charset w:val="00"/>
    <w:family w:val="auto"/>
    <w:pitch w:val="variable"/>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Italic">
    <w:altName w:val="MV Boli"/>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506F7"/>
    <w:rsid w:val="00031C2E"/>
    <w:rsid w:val="00142FFA"/>
    <w:rsid w:val="001506F7"/>
    <w:rsid w:val="001920FB"/>
    <w:rsid w:val="001E316E"/>
    <w:rsid w:val="002505CE"/>
    <w:rsid w:val="003655D6"/>
    <w:rsid w:val="00411204"/>
    <w:rsid w:val="004F0B4C"/>
    <w:rsid w:val="004F6F83"/>
    <w:rsid w:val="006F3880"/>
    <w:rsid w:val="00793C3B"/>
    <w:rsid w:val="007E2F32"/>
    <w:rsid w:val="00992424"/>
    <w:rsid w:val="00A64D09"/>
    <w:rsid w:val="00AE35DE"/>
    <w:rsid w:val="00B272C1"/>
    <w:rsid w:val="00B81B54"/>
    <w:rsid w:val="00C74A41"/>
    <w:rsid w:val="00E263F0"/>
    <w:rsid w:val="00E44FF8"/>
    <w:rsid w:val="00F33D2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6F3880"/>
    <w:rPr>
      <w:color w:val="808080"/>
    </w:rPr>
  </w:style>
  <w:style w:type="paragraph" w:customStyle="1" w:styleId="51D62F887FF942E79D6D63F76150D0F3">
    <w:name w:val="51D62F887FF942E79D6D63F76150D0F3"/>
    <w:rsid w:val="004F0B4C"/>
    <w:pPr>
      <w:spacing w:after="160" w:line="259" w:lineRule="auto"/>
    </w:pPr>
  </w:style>
  <w:style w:type="paragraph" w:customStyle="1" w:styleId="5E9069FE8F824A28AFF47F5308EB02A5">
    <w:name w:val="5E9069FE8F824A28AFF47F5308EB02A5"/>
    <w:rsid w:val="006F3880"/>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8F9833-9F29-450F-8B61-0B6EA2EE7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512</TotalTime>
  <Pages>7</Pages>
  <Words>2069</Words>
  <Characters>11381</Characters>
  <Application>Microsoft Office Word</Application>
  <DocSecurity>0</DocSecurity>
  <Lines>94</Lines>
  <Paragraphs>26</Paragraphs>
  <ScaleCrop>false</ScaleCrop>
  <HeadingPairs>
    <vt:vector size="2" baseType="variant">
      <vt:variant>
        <vt:lpstr>Titre</vt:lpstr>
      </vt:variant>
      <vt:variant>
        <vt:i4>1</vt:i4>
      </vt:variant>
    </vt:vector>
  </HeadingPairs>
  <TitlesOfParts>
    <vt:vector size="1" baseType="lpstr">
      <vt:lpstr/>
    </vt:vector>
  </TitlesOfParts>
  <Company>PP SAI</Company>
  <LinksUpToDate>false</LinksUpToDate>
  <CharactersWithSpaces>13424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ROWARCH Guillaume</dc:creator>
  <cp:lastModifiedBy>HERNANDEZ Emilio</cp:lastModifiedBy>
  <cp:revision>31</cp:revision>
  <cp:lastPrinted>2023-08-25T14:45:00Z</cp:lastPrinted>
  <dcterms:created xsi:type="dcterms:W3CDTF">2025-05-20T09:38:00Z</dcterms:created>
  <dcterms:modified xsi:type="dcterms:W3CDTF">2026-05-07T07:09:00Z</dcterms:modified>
</cp:coreProperties>
</file>